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FE87" w14:textId="77777777" w:rsidR="00977EB4" w:rsidRPr="0011775F" w:rsidRDefault="00977EB4" w:rsidP="00FC00C2">
      <w:pPr>
        <w:spacing w:after="0" w:line="240" w:lineRule="auto"/>
        <w:rPr>
          <w:rFonts w:cstheme="minorHAnsi"/>
          <w:b/>
          <w:u w:val="single"/>
        </w:rPr>
      </w:pPr>
    </w:p>
    <w:p w14:paraId="03E49545" w14:textId="7618241E" w:rsidR="00171B32" w:rsidRPr="0011775F" w:rsidRDefault="00977EB4" w:rsidP="00FC00C2">
      <w:pPr>
        <w:spacing w:after="0" w:line="240" w:lineRule="auto"/>
        <w:rPr>
          <w:rFonts w:cstheme="minorHAnsi"/>
          <w:b/>
          <w:u w:val="single"/>
        </w:rPr>
      </w:pPr>
      <w:r w:rsidRPr="0011775F">
        <w:rPr>
          <w:rFonts w:cstheme="minorHAnsi"/>
          <w:b/>
          <w:u w:val="single"/>
        </w:rPr>
        <w:t xml:space="preserve">YLD.4 J2. </w:t>
      </w:r>
      <w:r w:rsidR="0024143B" w:rsidRPr="0011775F">
        <w:rPr>
          <w:rFonts w:cstheme="minorHAnsi"/>
          <w:b/>
          <w:u w:val="single"/>
        </w:rPr>
        <w:t>Teadus- ja arendustegevuse toetamise</w:t>
      </w:r>
      <w:r w:rsidR="00A503C2" w:rsidRPr="0011775F">
        <w:rPr>
          <w:rFonts w:cstheme="minorHAnsi"/>
          <w:b/>
          <w:u w:val="single"/>
        </w:rPr>
        <w:t xml:space="preserve"> kord</w:t>
      </w:r>
      <w:r w:rsidR="006926B6" w:rsidRPr="0011775F">
        <w:rPr>
          <w:rFonts w:cstheme="minorHAnsi"/>
          <w:b/>
          <w:u w:val="single"/>
        </w:rPr>
        <w:t xml:space="preserve"> </w:t>
      </w:r>
      <w:r w:rsidR="0011775F">
        <w:rPr>
          <w:rFonts w:cstheme="minorHAnsi"/>
          <w:b/>
          <w:u w:val="single"/>
        </w:rPr>
        <w:t>ning</w:t>
      </w:r>
      <w:r w:rsidR="006926B6" w:rsidRPr="0011775F">
        <w:rPr>
          <w:rFonts w:cstheme="minorHAnsi"/>
          <w:b/>
          <w:u w:val="single"/>
        </w:rPr>
        <w:t xml:space="preserve"> tingimused</w:t>
      </w:r>
      <w:r w:rsidR="00743EE7" w:rsidRPr="0011775F">
        <w:rPr>
          <w:rFonts w:cstheme="minorHAnsi"/>
          <w:b/>
          <w:u w:val="single"/>
        </w:rPr>
        <w:t xml:space="preserve"> Riigi Kinnisvara AS-is</w:t>
      </w:r>
    </w:p>
    <w:p w14:paraId="3AD12E9E" w14:textId="77777777" w:rsidR="00E923F4" w:rsidRDefault="00E923F4" w:rsidP="00FC00C2">
      <w:pPr>
        <w:tabs>
          <w:tab w:val="left" w:pos="2385"/>
        </w:tabs>
        <w:spacing w:after="0" w:line="240" w:lineRule="auto"/>
        <w:ind w:firstLine="708"/>
        <w:jc w:val="both"/>
        <w:rPr>
          <w:rFonts w:cstheme="minorHAnsi"/>
        </w:rPr>
      </w:pPr>
    </w:p>
    <w:tbl>
      <w:tblPr>
        <w:tblW w:w="5000" w:type="pct"/>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firstRow="1" w:lastRow="0" w:firstColumn="1" w:lastColumn="0" w:noHBand="0" w:noVBand="1"/>
      </w:tblPr>
      <w:tblGrid>
        <w:gridCol w:w="1936"/>
        <w:gridCol w:w="7074"/>
      </w:tblGrid>
      <w:tr w:rsidR="001B0738" w:rsidRPr="001B0738" w14:paraId="1D75582D" w14:textId="77777777" w:rsidTr="001B0738">
        <w:tc>
          <w:tcPr>
            <w:tcW w:w="3639" w:type="dxa"/>
            <w:tcBorders>
              <w:top w:val="single" w:sz="6" w:space="0" w:color="C8C8C8"/>
              <w:left w:val="single" w:sz="6" w:space="0" w:color="C8C8C8"/>
              <w:bottom w:val="single" w:sz="6" w:space="0" w:color="C8C8C8"/>
              <w:right w:val="single" w:sz="6" w:space="0" w:color="C8C8C8"/>
            </w:tcBorders>
            <w:tcMar>
              <w:top w:w="105" w:type="dxa"/>
              <w:left w:w="75" w:type="dxa"/>
              <w:bottom w:w="90" w:type="dxa"/>
              <w:right w:w="75" w:type="dxa"/>
            </w:tcMar>
            <w:hideMark/>
          </w:tcPr>
          <w:p w14:paraId="2873D67E" w14:textId="77777777" w:rsidR="001B0738" w:rsidRPr="001B0738" w:rsidRDefault="001B0738" w:rsidP="00FC00C2">
            <w:pPr>
              <w:spacing w:after="0" w:line="240" w:lineRule="auto"/>
              <w:rPr>
                <w:rFonts w:ascii="Segoe UI" w:eastAsia="Times New Roman" w:hAnsi="Segoe UI" w:cs="Segoe UI"/>
                <w:color w:val="333333"/>
                <w:sz w:val="20"/>
                <w:szCs w:val="20"/>
                <w:lang w:eastAsia="et-EE"/>
              </w:rPr>
            </w:pPr>
            <w:r w:rsidRPr="001B0738">
              <w:rPr>
                <w:rFonts w:ascii="Segoe UI" w:eastAsia="Times New Roman" w:hAnsi="Segoe UI" w:cs="Segoe UI"/>
                <w:color w:val="333333"/>
                <w:sz w:val="20"/>
                <w:szCs w:val="20"/>
                <w:lang w:eastAsia="et-EE"/>
              </w:rPr>
              <w:t>Kinnitatud:</w:t>
            </w:r>
          </w:p>
        </w:tc>
        <w:tc>
          <w:tcPr>
            <w:tcW w:w="18856" w:type="dxa"/>
            <w:tcBorders>
              <w:top w:val="single" w:sz="6" w:space="0" w:color="C8C8C8"/>
              <w:left w:val="single" w:sz="6" w:space="0" w:color="C8C8C8"/>
              <w:bottom w:val="single" w:sz="6" w:space="0" w:color="C8C8C8"/>
              <w:right w:val="single" w:sz="6" w:space="0" w:color="C8C8C8"/>
            </w:tcBorders>
            <w:tcMar>
              <w:top w:w="105" w:type="dxa"/>
              <w:left w:w="75" w:type="dxa"/>
              <w:bottom w:w="90" w:type="dxa"/>
              <w:right w:w="75" w:type="dxa"/>
            </w:tcMar>
            <w:hideMark/>
          </w:tcPr>
          <w:p w14:paraId="7EF87A36" w14:textId="2B4FD6A3" w:rsidR="001B0738" w:rsidRPr="001B0738" w:rsidRDefault="00695DF8" w:rsidP="00FC00C2">
            <w:pPr>
              <w:spacing w:after="0" w:line="240" w:lineRule="auto"/>
              <w:rPr>
                <w:rFonts w:ascii="Segoe UI" w:eastAsia="Times New Roman" w:hAnsi="Segoe UI" w:cs="Segoe UI"/>
                <w:color w:val="333333"/>
                <w:sz w:val="20"/>
                <w:szCs w:val="20"/>
                <w:lang w:eastAsia="et-EE"/>
              </w:rPr>
            </w:pPr>
            <w:r>
              <w:rPr>
                <w:rFonts w:ascii="Segoe UI" w:eastAsia="Times New Roman" w:hAnsi="Segoe UI" w:cs="Segoe UI"/>
                <w:color w:val="333333"/>
                <w:sz w:val="20"/>
                <w:szCs w:val="20"/>
                <w:lang w:eastAsia="et-EE"/>
              </w:rPr>
              <w:t>29</w:t>
            </w:r>
            <w:r w:rsidR="001B0738" w:rsidRPr="001B0738">
              <w:rPr>
                <w:rFonts w:ascii="Segoe UI" w:eastAsia="Times New Roman" w:hAnsi="Segoe UI" w:cs="Segoe UI"/>
                <w:color w:val="333333"/>
                <w:sz w:val="20"/>
                <w:szCs w:val="20"/>
                <w:lang w:eastAsia="et-EE"/>
              </w:rPr>
              <w:t>.0</w:t>
            </w:r>
            <w:r>
              <w:rPr>
                <w:rFonts w:ascii="Segoe UI" w:eastAsia="Times New Roman" w:hAnsi="Segoe UI" w:cs="Segoe UI"/>
                <w:color w:val="333333"/>
                <w:sz w:val="20"/>
                <w:szCs w:val="20"/>
                <w:lang w:eastAsia="et-EE"/>
              </w:rPr>
              <w:t>9</w:t>
            </w:r>
            <w:r w:rsidR="001B0738" w:rsidRPr="001B0738">
              <w:rPr>
                <w:rFonts w:ascii="Segoe UI" w:eastAsia="Times New Roman" w:hAnsi="Segoe UI" w:cs="Segoe UI"/>
                <w:color w:val="333333"/>
                <w:sz w:val="20"/>
                <w:szCs w:val="20"/>
                <w:lang w:eastAsia="et-EE"/>
              </w:rPr>
              <w:t>.202</w:t>
            </w:r>
            <w:r>
              <w:rPr>
                <w:rFonts w:ascii="Segoe UI" w:eastAsia="Times New Roman" w:hAnsi="Segoe UI" w:cs="Segoe UI"/>
                <w:color w:val="333333"/>
                <w:sz w:val="20"/>
                <w:szCs w:val="20"/>
                <w:lang w:eastAsia="et-EE"/>
              </w:rPr>
              <w:t>2</w:t>
            </w:r>
          </w:p>
        </w:tc>
      </w:tr>
      <w:tr w:rsidR="001B0738" w:rsidRPr="001B0738" w14:paraId="22A9C9E6" w14:textId="77777777" w:rsidTr="001B0738">
        <w:tc>
          <w:tcPr>
            <w:tcW w:w="3639" w:type="dxa"/>
            <w:tcBorders>
              <w:top w:val="single" w:sz="6" w:space="0" w:color="C8C8C8"/>
              <w:left w:val="single" w:sz="6" w:space="0" w:color="C8C8C8"/>
              <w:bottom w:val="single" w:sz="6" w:space="0" w:color="C8C8C8"/>
              <w:right w:val="single" w:sz="6" w:space="0" w:color="C8C8C8"/>
            </w:tcBorders>
            <w:tcMar>
              <w:top w:w="105" w:type="dxa"/>
              <w:left w:w="75" w:type="dxa"/>
              <w:bottom w:w="90" w:type="dxa"/>
              <w:right w:w="75" w:type="dxa"/>
            </w:tcMar>
            <w:hideMark/>
          </w:tcPr>
          <w:p w14:paraId="39C47D75" w14:textId="77777777" w:rsidR="001B0738" w:rsidRPr="001B0738" w:rsidRDefault="001B0738" w:rsidP="00FC00C2">
            <w:pPr>
              <w:spacing w:after="0" w:line="240" w:lineRule="auto"/>
              <w:rPr>
                <w:rFonts w:ascii="Segoe UI" w:eastAsia="Times New Roman" w:hAnsi="Segoe UI" w:cs="Segoe UI"/>
                <w:color w:val="333333"/>
                <w:sz w:val="20"/>
                <w:szCs w:val="20"/>
                <w:lang w:eastAsia="et-EE"/>
              </w:rPr>
            </w:pPr>
            <w:r w:rsidRPr="001B0738">
              <w:rPr>
                <w:rFonts w:ascii="Segoe UI" w:eastAsia="Times New Roman" w:hAnsi="Segoe UI" w:cs="Segoe UI"/>
                <w:color w:val="333333"/>
                <w:sz w:val="20"/>
                <w:szCs w:val="20"/>
                <w:lang w:eastAsia="et-EE"/>
              </w:rPr>
              <w:t>Versioon:</w:t>
            </w:r>
          </w:p>
        </w:tc>
        <w:tc>
          <w:tcPr>
            <w:tcW w:w="0" w:type="auto"/>
            <w:tcBorders>
              <w:top w:val="single" w:sz="6" w:space="0" w:color="C8C8C8"/>
              <w:left w:val="single" w:sz="6" w:space="0" w:color="C8C8C8"/>
              <w:bottom w:val="single" w:sz="6" w:space="0" w:color="C8C8C8"/>
              <w:right w:val="single" w:sz="6" w:space="0" w:color="C8C8C8"/>
            </w:tcBorders>
            <w:tcMar>
              <w:top w:w="105" w:type="dxa"/>
              <w:left w:w="75" w:type="dxa"/>
              <w:bottom w:w="90" w:type="dxa"/>
              <w:right w:w="75" w:type="dxa"/>
            </w:tcMar>
            <w:hideMark/>
          </w:tcPr>
          <w:p w14:paraId="420DB371" w14:textId="77777777" w:rsidR="001B0738" w:rsidRPr="001B0738" w:rsidRDefault="001B0738" w:rsidP="00FC00C2">
            <w:pPr>
              <w:spacing w:after="0" w:line="240" w:lineRule="auto"/>
              <w:rPr>
                <w:rFonts w:ascii="Segoe UI" w:eastAsia="Times New Roman" w:hAnsi="Segoe UI" w:cs="Segoe UI"/>
                <w:color w:val="333333"/>
                <w:sz w:val="20"/>
                <w:szCs w:val="20"/>
                <w:lang w:eastAsia="et-EE"/>
              </w:rPr>
            </w:pPr>
            <w:r w:rsidRPr="001B0738">
              <w:rPr>
                <w:rFonts w:ascii="Segoe UI" w:eastAsia="Times New Roman" w:hAnsi="Segoe UI" w:cs="Segoe UI"/>
                <w:color w:val="333333"/>
                <w:sz w:val="20"/>
                <w:szCs w:val="20"/>
                <w:lang w:eastAsia="et-EE"/>
              </w:rPr>
              <w:t>04</w:t>
            </w:r>
          </w:p>
        </w:tc>
      </w:tr>
      <w:tr w:rsidR="001B0738" w:rsidRPr="001B0738" w14:paraId="2EFB5AD5" w14:textId="77777777" w:rsidTr="001B0738">
        <w:tc>
          <w:tcPr>
            <w:tcW w:w="3639" w:type="dxa"/>
            <w:tcBorders>
              <w:top w:val="single" w:sz="6" w:space="0" w:color="C8C8C8"/>
              <w:left w:val="single" w:sz="6" w:space="0" w:color="C8C8C8"/>
              <w:bottom w:val="single" w:sz="6" w:space="0" w:color="C8C8C8"/>
              <w:right w:val="single" w:sz="6" w:space="0" w:color="C8C8C8"/>
            </w:tcBorders>
            <w:tcMar>
              <w:top w:w="105" w:type="dxa"/>
              <w:left w:w="75" w:type="dxa"/>
              <w:bottom w:w="90" w:type="dxa"/>
              <w:right w:w="75" w:type="dxa"/>
            </w:tcMar>
            <w:hideMark/>
          </w:tcPr>
          <w:p w14:paraId="66B339D8" w14:textId="77777777" w:rsidR="001B0738" w:rsidRPr="001B0738" w:rsidRDefault="001B0738" w:rsidP="00FC00C2">
            <w:pPr>
              <w:spacing w:after="0" w:line="240" w:lineRule="auto"/>
              <w:rPr>
                <w:rFonts w:ascii="Segoe UI" w:eastAsia="Times New Roman" w:hAnsi="Segoe UI" w:cs="Segoe UI"/>
                <w:color w:val="333333"/>
                <w:sz w:val="20"/>
                <w:szCs w:val="20"/>
                <w:lang w:eastAsia="et-EE"/>
              </w:rPr>
            </w:pPr>
            <w:r w:rsidRPr="001B0738">
              <w:rPr>
                <w:rFonts w:ascii="Segoe UI" w:eastAsia="Times New Roman" w:hAnsi="Segoe UI" w:cs="Segoe UI"/>
                <w:color w:val="333333"/>
                <w:sz w:val="20"/>
                <w:szCs w:val="20"/>
                <w:lang w:eastAsia="et-EE"/>
              </w:rPr>
              <w:t>Omanik:</w:t>
            </w:r>
          </w:p>
        </w:tc>
        <w:tc>
          <w:tcPr>
            <w:tcW w:w="0" w:type="auto"/>
            <w:tcBorders>
              <w:top w:val="single" w:sz="6" w:space="0" w:color="C8C8C8"/>
              <w:left w:val="single" w:sz="6" w:space="0" w:color="C8C8C8"/>
              <w:bottom w:val="single" w:sz="6" w:space="0" w:color="C8C8C8"/>
              <w:right w:val="single" w:sz="6" w:space="0" w:color="C8C8C8"/>
            </w:tcBorders>
            <w:tcMar>
              <w:top w:w="105" w:type="dxa"/>
              <w:left w:w="75" w:type="dxa"/>
              <w:bottom w:w="90" w:type="dxa"/>
              <w:right w:w="75" w:type="dxa"/>
            </w:tcMar>
            <w:hideMark/>
          </w:tcPr>
          <w:p w14:paraId="04BF03A4" w14:textId="77777777" w:rsidR="001B0738" w:rsidRPr="001B0738" w:rsidRDefault="001B0738" w:rsidP="00FC00C2">
            <w:pPr>
              <w:spacing w:after="0" w:line="240" w:lineRule="auto"/>
              <w:rPr>
                <w:rFonts w:ascii="Segoe UI" w:eastAsia="Times New Roman" w:hAnsi="Segoe UI" w:cs="Segoe UI"/>
                <w:color w:val="333333"/>
                <w:sz w:val="20"/>
                <w:szCs w:val="20"/>
                <w:lang w:eastAsia="et-EE"/>
              </w:rPr>
            </w:pPr>
            <w:r w:rsidRPr="001B0738">
              <w:rPr>
                <w:rFonts w:ascii="Segoe UI" w:eastAsia="Times New Roman" w:hAnsi="Segoe UI" w:cs="Segoe UI"/>
                <w:color w:val="333333"/>
                <w:sz w:val="20"/>
                <w:szCs w:val="20"/>
                <w:lang w:eastAsia="et-EE"/>
              </w:rPr>
              <w:t>Personalijuht</w:t>
            </w:r>
          </w:p>
        </w:tc>
      </w:tr>
    </w:tbl>
    <w:p w14:paraId="302CB3A1" w14:textId="0CB5F052" w:rsidR="006203C6" w:rsidRPr="0011775F" w:rsidRDefault="00E923F4" w:rsidP="00FC00C2">
      <w:pPr>
        <w:tabs>
          <w:tab w:val="left" w:pos="2385"/>
        </w:tabs>
        <w:spacing w:after="0" w:line="240" w:lineRule="auto"/>
        <w:jc w:val="both"/>
        <w:rPr>
          <w:rFonts w:cstheme="minorHAnsi"/>
        </w:rPr>
      </w:pPr>
      <w:r>
        <w:rPr>
          <w:rFonts w:cstheme="minorHAnsi"/>
        </w:rPr>
        <w:tab/>
      </w:r>
    </w:p>
    <w:p w14:paraId="2B015B9F" w14:textId="613CEEDA" w:rsidR="00021A69" w:rsidRPr="0011775F" w:rsidRDefault="009804DA" w:rsidP="00FC00C2">
      <w:pPr>
        <w:pStyle w:val="NormalWeb"/>
        <w:spacing w:before="0" w:beforeAutospacing="0" w:after="0" w:afterAutospacing="0"/>
        <w:jc w:val="both"/>
        <w:rPr>
          <w:rFonts w:asciiTheme="minorHAnsi" w:hAnsiTheme="minorHAnsi" w:cstheme="minorHAnsi"/>
          <w:b/>
          <w:bCs/>
          <w:sz w:val="22"/>
          <w:szCs w:val="22"/>
        </w:rPr>
      </w:pPr>
      <w:r w:rsidRPr="0011775F">
        <w:rPr>
          <w:rFonts w:asciiTheme="minorHAnsi" w:hAnsiTheme="minorHAnsi" w:cstheme="minorHAnsi"/>
          <w:b/>
          <w:bCs/>
          <w:sz w:val="22"/>
          <w:szCs w:val="22"/>
        </w:rPr>
        <w:t xml:space="preserve">Riigi Kinnisvara ASi </w:t>
      </w:r>
      <w:r w:rsidR="00021A69" w:rsidRPr="0011775F">
        <w:rPr>
          <w:rFonts w:asciiTheme="minorHAnsi" w:hAnsiTheme="minorHAnsi" w:cstheme="minorHAnsi"/>
          <w:b/>
          <w:bCs/>
          <w:sz w:val="22"/>
          <w:szCs w:val="22"/>
        </w:rPr>
        <w:t>ainuaktsionäri poolt 2</w:t>
      </w:r>
      <w:r w:rsidR="00BA23EF">
        <w:rPr>
          <w:rFonts w:asciiTheme="minorHAnsi" w:hAnsiTheme="minorHAnsi" w:cstheme="minorHAnsi"/>
          <w:b/>
          <w:bCs/>
          <w:sz w:val="22"/>
          <w:szCs w:val="22"/>
        </w:rPr>
        <w:t>6</w:t>
      </w:r>
      <w:r w:rsidR="00021A69" w:rsidRPr="0011775F">
        <w:rPr>
          <w:rFonts w:asciiTheme="minorHAnsi" w:hAnsiTheme="minorHAnsi" w:cstheme="minorHAnsi"/>
          <w:b/>
          <w:bCs/>
          <w:sz w:val="22"/>
          <w:szCs w:val="22"/>
        </w:rPr>
        <w:t>.0</w:t>
      </w:r>
      <w:r w:rsidR="00BA23EF">
        <w:rPr>
          <w:rFonts w:asciiTheme="minorHAnsi" w:hAnsiTheme="minorHAnsi" w:cstheme="minorHAnsi"/>
          <w:b/>
          <w:bCs/>
          <w:sz w:val="22"/>
          <w:szCs w:val="22"/>
        </w:rPr>
        <w:t>7</w:t>
      </w:r>
      <w:r w:rsidR="00021A69" w:rsidRPr="0011775F">
        <w:rPr>
          <w:rFonts w:asciiTheme="minorHAnsi" w:hAnsiTheme="minorHAnsi" w:cstheme="minorHAnsi"/>
          <w:b/>
          <w:bCs/>
          <w:sz w:val="22"/>
          <w:szCs w:val="22"/>
        </w:rPr>
        <w:t>.202</w:t>
      </w:r>
      <w:r w:rsidR="00BA23EF">
        <w:rPr>
          <w:rFonts w:asciiTheme="minorHAnsi" w:hAnsiTheme="minorHAnsi" w:cstheme="minorHAnsi"/>
          <w:b/>
          <w:bCs/>
          <w:sz w:val="22"/>
          <w:szCs w:val="22"/>
        </w:rPr>
        <w:t>2</w:t>
      </w:r>
      <w:r w:rsidR="00021A69" w:rsidRPr="0011775F">
        <w:rPr>
          <w:rFonts w:asciiTheme="minorHAnsi" w:hAnsiTheme="minorHAnsi" w:cstheme="minorHAnsi"/>
          <w:b/>
          <w:bCs/>
          <w:sz w:val="22"/>
          <w:szCs w:val="22"/>
        </w:rPr>
        <w:t xml:space="preserve"> poolt kinnitatud põhikir</w:t>
      </w:r>
      <w:r w:rsidR="00B41B25" w:rsidRPr="0011775F">
        <w:rPr>
          <w:rFonts w:asciiTheme="minorHAnsi" w:hAnsiTheme="minorHAnsi" w:cstheme="minorHAnsi"/>
          <w:b/>
          <w:bCs/>
          <w:sz w:val="22"/>
          <w:szCs w:val="22"/>
        </w:rPr>
        <w:t>ja kohaselt  võib</w:t>
      </w:r>
      <w:r w:rsidR="00021A69" w:rsidRPr="0011775F">
        <w:rPr>
          <w:rFonts w:asciiTheme="minorHAnsi" w:hAnsiTheme="minorHAnsi" w:cstheme="minorHAnsi"/>
          <w:b/>
          <w:bCs/>
          <w:sz w:val="22"/>
          <w:szCs w:val="22"/>
        </w:rPr>
        <w:t xml:space="preserve"> aktsiaselts maksta toetusi teadus- ja arendustegevuseks </w:t>
      </w:r>
      <w:r w:rsidR="00976E54" w:rsidRPr="0011775F">
        <w:rPr>
          <w:rFonts w:asciiTheme="minorHAnsi" w:hAnsiTheme="minorHAnsi" w:cstheme="minorHAnsi"/>
          <w:b/>
          <w:bCs/>
          <w:sz w:val="22"/>
          <w:szCs w:val="22"/>
        </w:rPr>
        <w:t>a</w:t>
      </w:r>
      <w:r w:rsidR="00021A69" w:rsidRPr="0011775F">
        <w:rPr>
          <w:rFonts w:asciiTheme="minorHAnsi" w:hAnsiTheme="minorHAnsi" w:cstheme="minorHAnsi"/>
          <w:b/>
          <w:bCs/>
          <w:sz w:val="22"/>
          <w:szCs w:val="22"/>
        </w:rPr>
        <w:t>ktsiaseltsi tegevusvaldkonnas</w:t>
      </w:r>
      <w:r w:rsidR="001867F1" w:rsidRPr="0011775F">
        <w:rPr>
          <w:rFonts w:asciiTheme="minorHAnsi" w:hAnsiTheme="minorHAnsi" w:cstheme="minorHAnsi"/>
          <w:b/>
          <w:bCs/>
          <w:sz w:val="22"/>
          <w:szCs w:val="22"/>
        </w:rPr>
        <w:t>,</w:t>
      </w:r>
      <w:r w:rsidR="00021A69" w:rsidRPr="0011775F">
        <w:rPr>
          <w:rFonts w:asciiTheme="minorHAnsi" w:hAnsiTheme="minorHAnsi" w:cstheme="minorHAnsi"/>
          <w:b/>
          <w:bCs/>
          <w:sz w:val="22"/>
          <w:szCs w:val="22"/>
        </w:rPr>
        <w:t xml:space="preserve"> </w:t>
      </w:r>
      <w:r w:rsidR="001867F1" w:rsidRPr="0011775F">
        <w:rPr>
          <w:rFonts w:asciiTheme="minorHAnsi" w:hAnsiTheme="minorHAnsi" w:cstheme="minorHAnsi"/>
          <w:b/>
          <w:bCs/>
          <w:sz w:val="22"/>
          <w:szCs w:val="22"/>
        </w:rPr>
        <w:t>kui</w:t>
      </w:r>
      <w:r w:rsidR="00021A69" w:rsidRPr="0011775F">
        <w:rPr>
          <w:rFonts w:asciiTheme="minorHAnsi" w:hAnsiTheme="minorHAnsi" w:cstheme="minorHAnsi"/>
          <w:b/>
          <w:bCs/>
          <w:sz w:val="22"/>
          <w:szCs w:val="22"/>
        </w:rPr>
        <w:t xml:space="preserve"> see aitab kaasa </w:t>
      </w:r>
      <w:r w:rsidR="00976E54" w:rsidRPr="0011775F">
        <w:rPr>
          <w:rFonts w:asciiTheme="minorHAnsi" w:hAnsiTheme="minorHAnsi" w:cstheme="minorHAnsi"/>
          <w:b/>
          <w:bCs/>
          <w:sz w:val="22"/>
          <w:szCs w:val="22"/>
        </w:rPr>
        <w:t>a</w:t>
      </w:r>
      <w:r w:rsidR="00021A69" w:rsidRPr="0011775F">
        <w:rPr>
          <w:rFonts w:asciiTheme="minorHAnsi" w:hAnsiTheme="minorHAnsi" w:cstheme="minorHAnsi"/>
          <w:b/>
          <w:bCs/>
          <w:sz w:val="22"/>
          <w:szCs w:val="22"/>
        </w:rPr>
        <w:t>ktsiaseltsi tegevus- ja finantseesmärkide saavutamisele</w:t>
      </w:r>
      <w:r w:rsidR="001867F1" w:rsidRPr="0011775F">
        <w:rPr>
          <w:rFonts w:asciiTheme="minorHAnsi" w:hAnsiTheme="minorHAnsi" w:cstheme="minorHAnsi"/>
          <w:b/>
          <w:bCs/>
          <w:sz w:val="22"/>
          <w:szCs w:val="22"/>
        </w:rPr>
        <w:t xml:space="preserve"> ning</w:t>
      </w:r>
      <w:r w:rsidR="00021A69" w:rsidRPr="0011775F">
        <w:rPr>
          <w:rFonts w:asciiTheme="minorHAnsi" w:hAnsiTheme="minorHAnsi" w:cstheme="minorHAnsi"/>
          <w:b/>
          <w:bCs/>
          <w:sz w:val="22"/>
          <w:szCs w:val="22"/>
        </w:rPr>
        <w:t xml:space="preserve"> aktsiaseltsil on vabu vahendeid toetuse maksmiseks</w:t>
      </w:r>
      <w:r w:rsidR="00215220" w:rsidRPr="0011775F">
        <w:rPr>
          <w:rFonts w:asciiTheme="minorHAnsi" w:hAnsiTheme="minorHAnsi" w:cstheme="minorHAnsi"/>
          <w:b/>
          <w:bCs/>
          <w:sz w:val="22"/>
          <w:szCs w:val="22"/>
        </w:rPr>
        <w:t>. A</w:t>
      </w:r>
      <w:r w:rsidR="00021A69" w:rsidRPr="0011775F">
        <w:rPr>
          <w:rFonts w:asciiTheme="minorHAnsi" w:hAnsiTheme="minorHAnsi" w:cstheme="minorHAnsi"/>
          <w:b/>
          <w:bCs/>
          <w:sz w:val="22"/>
          <w:szCs w:val="22"/>
        </w:rPr>
        <w:t>ktsiaseltsi konsolideerimisgruppi kuuluvate äriühingute poolt makstavate toetuste kogusumma kalendriaastas ei ületa 0,5% kolme eelneva majandusaasta keskmisest konsolideeritud puhaskasumist.</w:t>
      </w:r>
    </w:p>
    <w:p w14:paraId="099F75BE" w14:textId="37ED8686" w:rsidR="00316CF2" w:rsidRPr="0011775F" w:rsidRDefault="00316CF2" w:rsidP="00FC00C2">
      <w:pPr>
        <w:spacing w:after="0" w:line="240" w:lineRule="auto"/>
        <w:jc w:val="both"/>
        <w:rPr>
          <w:rFonts w:cstheme="minorHAnsi"/>
        </w:rPr>
      </w:pPr>
    </w:p>
    <w:p w14:paraId="5C5EEBCF" w14:textId="75F0EF63" w:rsidR="00364009" w:rsidRPr="0011775F" w:rsidRDefault="00A347CD" w:rsidP="00FC00C2">
      <w:pPr>
        <w:pStyle w:val="Bullet1"/>
        <w:spacing w:before="0" w:line="240" w:lineRule="auto"/>
        <w:ind w:right="10"/>
        <w:jc w:val="both"/>
        <w:rPr>
          <w:rFonts w:asciiTheme="minorHAnsi" w:hAnsiTheme="minorHAnsi" w:cstheme="minorHAnsi"/>
          <w:lang w:val="et-EE"/>
        </w:rPr>
      </w:pPr>
      <w:r w:rsidRPr="0011775F">
        <w:rPr>
          <w:rFonts w:asciiTheme="minorHAnsi" w:hAnsiTheme="minorHAnsi" w:cstheme="minorHAnsi"/>
          <w:b/>
          <w:bCs/>
          <w:lang w:val="et-EE"/>
        </w:rPr>
        <w:t xml:space="preserve">I </w:t>
      </w:r>
      <w:r w:rsidR="009E067F" w:rsidRPr="0011775F">
        <w:rPr>
          <w:rFonts w:asciiTheme="minorHAnsi" w:hAnsiTheme="minorHAnsi" w:cstheme="minorHAnsi"/>
          <w:b/>
          <w:bCs/>
          <w:lang w:val="et-EE"/>
        </w:rPr>
        <w:t xml:space="preserve">Riigi Kinnisvara panustab avaliku sektori kinnisvara- </w:t>
      </w:r>
      <w:r w:rsidR="00D45E54" w:rsidRPr="0011775F">
        <w:rPr>
          <w:rFonts w:asciiTheme="minorHAnsi" w:hAnsiTheme="minorHAnsi" w:cstheme="minorHAnsi"/>
          <w:b/>
          <w:bCs/>
          <w:lang w:val="et-EE"/>
        </w:rPr>
        <w:t xml:space="preserve">ja </w:t>
      </w:r>
      <w:r w:rsidR="009E067F" w:rsidRPr="0011775F">
        <w:rPr>
          <w:rFonts w:asciiTheme="minorHAnsi" w:hAnsiTheme="minorHAnsi" w:cstheme="minorHAnsi"/>
          <w:b/>
          <w:bCs/>
          <w:lang w:val="et-EE"/>
        </w:rPr>
        <w:t>ehitusvaldkonna kompetentsikeskusena teadus- ja arendustegevusse alljärgnevates valdkondades:</w:t>
      </w:r>
      <w:r w:rsidR="009E067F" w:rsidRPr="0011775F">
        <w:rPr>
          <w:rFonts w:asciiTheme="minorHAnsi" w:hAnsiTheme="minorHAnsi" w:cstheme="minorHAnsi"/>
          <w:lang w:val="et-EE"/>
        </w:rPr>
        <w:t xml:space="preserve"> </w:t>
      </w:r>
    </w:p>
    <w:p w14:paraId="2C3CCEE1" w14:textId="77777777" w:rsidR="00364009" w:rsidRPr="0011775F" w:rsidRDefault="009E067F" w:rsidP="00FC00C2">
      <w:pPr>
        <w:pStyle w:val="Bullet1"/>
        <w:numPr>
          <w:ilvl w:val="0"/>
          <w:numId w:val="13"/>
        </w:numPr>
        <w:spacing w:before="0" w:line="240" w:lineRule="auto"/>
        <w:ind w:right="10"/>
        <w:jc w:val="both"/>
        <w:rPr>
          <w:rFonts w:asciiTheme="minorHAnsi" w:eastAsia="Times New Roman" w:hAnsiTheme="minorHAnsi" w:cstheme="minorHAnsi"/>
          <w:lang w:val="et-EE"/>
        </w:rPr>
      </w:pPr>
      <w:r w:rsidRPr="0011775F">
        <w:rPr>
          <w:rFonts w:asciiTheme="minorHAnsi" w:eastAsia="Times New Roman" w:hAnsiTheme="minorHAnsi" w:cstheme="minorHAnsi"/>
          <w:lang w:val="et-EE"/>
        </w:rPr>
        <w:t xml:space="preserve">teadmispõhine ja digitaalne ehitus ning selle juhtimine; </w:t>
      </w:r>
    </w:p>
    <w:p w14:paraId="330071A0" w14:textId="77777777" w:rsidR="00364009" w:rsidRPr="0011775F" w:rsidRDefault="009E067F" w:rsidP="00FC00C2">
      <w:pPr>
        <w:pStyle w:val="Bullet1"/>
        <w:numPr>
          <w:ilvl w:val="0"/>
          <w:numId w:val="13"/>
        </w:numPr>
        <w:spacing w:before="0" w:line="240" w:lineRule="auto"/>
        <w:ind w:right="10"/>
        <w:jc w:val="both"/>
        <w:rPr>
          <w:rFonts w:asciiTheme="minorHAnsi" w:eastAsia="Times New Roman" w:hAnsiTheme="minorHAnsi" w:cstheme="minorHAnsi"/>
          <w:lang w:val="et-EE"/>
        </w:rPr>
      </w:pPr>
      <w:r w:rsidRPr="0011775F">
        <w:rPr>
          <w:rFonts w:asciiTheme="minorHAnsi" w:eastAsia="Times New Roman" w:hAnsiTheme="minorHAnsi" w:cstheme="minorHAnsi"/>
          <w:lang w:val="et-EE"/>
        </w:rPr>
        <w:t xml:space="preserve">hoonete keskkonnamõju ja jätkusuutlikkus; </w:t>
      </w:r>
    </w:p>
    <w:p w14:paraId="1A00F40E" w14:textId="77777777" w:rsidR="00364009" w:rsidRPr="0011775F" w:rsidRDefault="009E067F" w:rsidP="00FC00C2">
      <w:pPr>
        <w:pStyle w:val="Bullet1"/>
        <w:numPr>
          <w:ilvl w:val="0"/>
          <w:numId w:val="13"/>
        </w:numPr>
        <w:spacing w:before="0" w:line="240" w:lineRule="auto"/>
        <w:ind w:right="10"/>
        <w:jc w:val="both"/>
        <w:rPr>
          <w:rFonts w:asciiTheme="minorHAnsi" w:eastAsia="Times New Roman" w:hAnsiTheme="minorHAnsi" w:cstheme="minorHAnsi"/>
          <w:lang w:val="et-EE"/>
        </w:rPr>
      </w:pPr>
      <w:r w:rsidRPr="0011775F">
        <w:rPr>
          <w:rFonts w:asciiTheme="minorHAnsi" w:eastAsia="Times New Roman" w:hAnsiTheme="minorHAnsi" w:cstheme="minorHAnsi"/>
          <w:lang w:val="et-EE"/>
        </w:rPr>
        <w:t xml:space="preserve">hoonete energiatõhusus, sisekliima ja tehnosüsteemid; </w:t>
      </w:r>
    </w:p>
    <w:p w14:paraId="4F40585E" w14:textId="77777777" w:rsidR="00364009" w:rsidRPr="0011775F" w:rsidRDefault="009E067F" w:rsidP="00FC00C2">
      <w:pPr>
        <w:pStyle w:val="Bullet1"/>
        <w:numPr>
          <w:ilvl w:val="0"/>
          <w:numId w:val="13"/>
        </w:numPr>
        <w:spacing w:before="0" w:line="240" w:lineRule="auto"/>
        <w:ind w:right="10"/>
        <w:jc w:val="both"/>
        <w:rPr>
          <w:rFonts w:asciiTheme="minorHAnsi" w:eastAsia="Times New Roman" w:hAnsiTheme="minorHAnsi" w:cstheme="minorHAnsi"/>
          <w:lang w:val="et-EE"/>
        </w:rPr>
      </w:pPr>
      <w:r w:rsidRPr="0011775F">
        <w:rPr>
          <w:rFonts w:asciiTheme="minorHAnsi" w:eastAsia="Times New Roman" w:hAnsiTheme="minorHAnsi" w:cstheme="minorHAnsi"/>
          <w:lang w:val="et-EE"/>
        </w:rPr>
        <w:t xml:space="preserve">kinnisvara korrashoid ja digitaliseerimine; </w:t>
      </w:r>
    </w:p>
    <w:p w14:paraId="4C07EDF8" w14:textId="77777777" w:rsidR="001867F1" w:rsidRPr="0011775F" w:rsidRDefault="009E067F" w:rsidP="00FC00C2">
      <w:pPr>
        <w:pStyle w:val="Bullet1"/>
        <w:numPr>
          <w:ilvl w:val="0"/>
          <w:numId w:val="13"/>
        </w:numPr>
        <w:spacing w:before="0" w:line="240" w:lineRule="auto"/>
        <w:ind w:right="10"/>
        <w:jc w:val="both"/>
        <w:rPr>
          <w:rFonts w:asciiTheme="minorHAnsi" w:eastAsia="Times New Roman" w:hAnsiTheme="minorHAnsi" w:cstheme="minorHAnsi"/>
          <w:lang w:val="et-EE"/>
        </w:rPr>
      </w:pPr>
      <w:r w:rsidRPr="0011775F">
        <w:rPr>
          <w:rFonts w:asciiTheme="minorHAnsi" w:eastAsia="Times New Roman" w:hAnsiTheme="minorHAnsi" w:cstheme="minorHAnsi"/>
          <w:lang w:val="et-EE"/>
        </w:rPr>
        <w:t xml:space="preserve">avaliku ruumi loomine ja kujundamine; </w:t>
      </w:r>
    </w:p>
    <w:p w14:paraId="582EACD8" w14:textId="7EF9B0FE" w:rsidR="00364009" w:rsidRPr="0011775F" w:rsidRDefault="009E067F" w:rsidP="00FC00C2">
      <w:pPr>
        <w:pStyle w:val="Bullet1"/>
        <w:numPr>
          <w:ilvl w:val="0"/>
          <w:numId w:val="13"/>
        </w:numPr>
        <w:spacing w:before="0" w:line="240" w:lineRule="auto"/>
        <w:ind w:right="10"/>
        <w:jc w:val="both"/>
        <w:rPr>
          <w:rFonts w:asciiTheme="minorHAnsi" w:eastAsia="Times New Roman" w:hAnsiTheme="minorHAnsi" w:cstheme="minorHAnsi"/>
          <w:lang w:val="et-EE"/>
        </w:rPr>
      </w:pPr>
      <w:r w:rsidRPr="0011775F">
        <w:rPr>
          <w:rFonts w:asciiTheme="minorHAnsi" w:eastAsia="Times New Roman" w:hAnsiTheme="minorHAnsi" w:cstheme="minorHAnsi"/>
          <w:lang w:val="et-EE"/>
        </w:rPr>
        <w:t>töökeskkonna disain</w:t>
      </w:r>
      <w:r w:rsidR="00214915" w:rsidRPr="0011775F">
        <w:rPr>
          <w:rFonts w:asciiTheme="minorHAnsi" w:eastAsia="Times New Roman" w:hAnsiTheme="minorHAnsi" w:cstheme="minorHAnsi"/>
          <w:lang w:val="et-EE"/>
        </w:rPr>
        <w:t xml:space="preserve"> ja ligipääsetavus; </w:t>
      </w:r>
    </w:p>
    <w:p w14:paraId="0A4608D8" w14:textId="728AF6E5" w:rsidR="009E067F" w:rsidRPr="0011775F" w:rsidRDefault="00214915" w:rsidP="00FC00C2">
      <w:pPr>
        <w:pStyle w:val="Bullet1"/>
        <w:numPr>
          <w:ilvl w:val="0"/>
          <w:numId w:val="13"/>
        </w:numPr>
        <w:spacing w:before="0" w:line="240" w:lineRule="auto"/>
        <w:ind w:right="10"/>
        <w:jc w:val="both"/>
        <w:rPr>
          <w:rFonts w:asciiTheme="minorHAnsi" w:hAnsiTheme="minorHAnsi" w:cstheme="minorHAnsi"/>
          <w:lang w:val="et-EE"/>
        </w:rPr>
      </w:pPr>
      <w:r w:rsidRPr="0011775F">
        <w:rPr>
          <w:rFonts w:asciiTheme="minorHAnsi" w:eastAsia="Times New Roman" w:hAnsiTheme="minorHAnsi" w:cstheme="minorHAnsi"/>
          <w:lang w:val="et-EE"/>
        </w:rPr>
        <w:t>ringmajandus.</w:t>
      </w:r>
    </w:p>
    <w:p w14:paraId="50FB9204" w14:textId="5E1D7161" w:rsidR="00364009" w:rsidRPr="0011775F" w:rsidRDefault="00364009" w:rsidP="00FC00C2">
      <w:pPr>
        <w:spacing w:after="0" w:line="240" w:lineRule="auto"/>
        <w:jc w:val="both"/>
        <w:rPr>
          <w:rFonts w:cstheme="minorHAnsi"/>
        </w:rPr>
      </w:pPr>
    </w:p>
    <w:p w14:paraId="2A936C7B" w14:textId="667C573D" w:rsidR="00364009" w:rsidRPr="0011775F" w:rsidRDefault="00A347CD" w:rsidP="00FC00C2">
      <w:pPr>
        <w:spacing w:line="240" w:lineRule="auto"/>
        <w:jc w:val="both"/>
        <w:rPr>
          <w:rFonts w:cstheme="minorHAnsi"/>
          <w:b/>
          <w:bCs/>
        </w:rPr>
      </w:pPr>
      <w:r w:rsidRPr="0011775F">
        <w:rPr>
          <w:rFonts w:cstheme="minorHAnsi"/>
          <w:b/>
          <w:bCs/>
        </w:rPr>
        <w:t>II I</w:t>
      </w:r>
      <w:r w:rsidR="00364009" w:rsidRPr="0011775F">
        <w:rPr>
          <w:rFonts w:cstheme="minorHAnsi"/>
          <w:b/>
          <w:bCs/>
        </w:rPr>
        <w:t xml:space="preserve">ga-aastase teadus- ja arendustegevuse toetuste eelarve </w:t>
      </w:r>
      <w:r w:rsidR="0090563E" w:rsidRPr="0011775F">
        <w:rPr>
          <w:rFonts w:cstheme="minorHAnsi"/>
          <w:b/>
          <w:bCs/>
        </w:rPr>
        <w:t xml:space="preserve"> ja eesmärkide </w:t>
      </w:r>
      <w:r w:rsidR="00364009" w:rsidRPr="0011775F">
        <w:rPr>
          <w:rFonts w:cstheme="minorHAnsi"/>
          <w:b/>
          <w:bCs/>
        </w:rPr>
        <w:t>kinnitamine</w:t>
      </w:r>
    </w:p>
    <w:p w14:paraId="498807D4" w14:textId="552BF3A0" w:rsidR="00D45E54" w:rsidRPr="0011775F" w:rsidRDefault="001867F1" w:rsidP="00FC00C2">
      <w:pPr>
        <w:pStyle w:val="ListParagraph"/>
        <w:numPr>
          <w:ilvl w:val="0"/>
          <w:numId w:val="23"/>
        </w:numPr>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t>E</w:t>
      </w:r>
      <w:r w:rsidR="00D45E54" w:rsidRPr="0011775F">
        <w:rPr>
          <w:rFonts w:asciiTheme="minorHAnsi" w:hAnsiTheme="minorHAnsi" w:cstheme="minorHAnsi"/>
          <w:sz w:val="22"/>
          <w:szCs w:val="22"/>
          <w:lang w:val="et-EE"/>
        </w:rPr>
        <w:t>ttevõtte majandusaasta eelarve</w:t>
      </w:r>
      <w:r w:rsidRPr="0011775F">
        <w:rPr>
          <w:rFonts w:asciiTheme="minorHAnsi" w:hAnsiTheme="minorHAnsi" w:cstheme="minorHAnsi"/>
          <w:sz w:val="22"/>
          <w:szCs w:val="22"/>
          <w:lang w:val="et-EE"/>
        </w:rPr>
        <w:t>s planeeritakse teadus- ja arendustegevuse</w:t>
      </w:r>
      <w:r w:rsidR="00D45E54" w:rsidRPr="0011775F">
        <w:rPr>
          <w:rFonts w:asciiTheme="minorHAnsi" w:hAnsiTheme="minorHAnsi" w:cstheme="minorHAnsi"/>
          <w:sz w:val="22"/>
          <w:szCs w:val="22"/>
          <w:lang w:val="et-EE"/>
        </w:rPr>
        <w:t xml:space="preserve"> </w:t>
      </w:r>
      <w:r w:rsidR="00FC48E0" w:rsidRPr="0011775F">
        <w:rPr>
          <w:rFonts w:asciiTheme="minorHAnsi" w:hAnsiTheme="minorHAnsi" w:cstheme="minorHAnsi"/>
          <w:sz w:val="22"/>
          <w:szCs w:val="22"/>
          <w:lang w:val="et-EE"/>
        </w:rPr>
        <w:t xml:space="preserve">toetuseks </w:t>
      </w:r>
      <w:r w:rsidRPr="0011775F">
        <w:rPr>
          <w:rFonts w:asciiTheme="minorHAnsi" w:hAnsiTheme="minorHAnsi" w:cstheme="minorHAnsi"/>
          <w:sz w:val="22"/>
          <w:szCs w:val="22"/>
          <w:lang w:val="et-EE"/>
        </w:rPr>
        <w:t>kasutatavate</w:t>
      </w:r>
      <w:r w:rsidR="00D45E54" w:rsidRPr="0011775F">
        <w:rPr>
          <w:rFonts w:asciiTheme="minorHAnsi" w:hAnsiTheme="minorHAnsi" w:cstheme="minorHAnsi"/>
          <w:sz w:val="22"/>
          <w:szCs w:val="22"/>
          <w:lang w:val="et-EE"/>
        </w:rPr>
        <w:t xml:space="preserve"> vahendite piirsumma</w:t>
      </w:r>
      <w:r w:rsidR="00580AB4" w:rsidRPr="0011775F">
        <w:rPr>
          <w:rFonts w:asciiTheme="minorHAnsi" w:hAnsiTheme="minorHAnsi" w:cstheme="minorHAnsi"/>
          <w:sz w:val="22"/>
          <w:szCs w:val="22"/>
          <w:lang w:val="et-EE"/>
        </w:rPr>
        <w:t xml:space="preserve">. </w:t>
      </w:r>
      <w:r w:rsidRPr="0011775F">
        <w:rPr>
          <w:rFonts w:asciiTheme="minorHAnsi" w:hAnsiTheme="minorHAnsi" w:cstheme="minorHAnsi"/>
          <w:sz w:val="22"/>
          <w:szCs w:val="22"/>
          <w:lang w:val="et-EE"/>
        </w:rPr>
        <w:t>Piirsumma sisaldab ka eelmisest perioodist ületulevate kokkulepete kulusid.</w:t>
      </w:r>
    </w:p>
    <w:p w14:paraId="54449D19" w14:textId="6741EB72" w:rsidR="002D1537" w:rsidRPr="0011775F" w:rsidRDefault="0090563E" w:rsidP="00FC00C2">
      <w:pPr>
        <w:pStyle w:val="ListParagraph"/>
        <w:numPr>
          <w:ilvl w:val="0"/>
          <w:numId w:val="23"/>
        </w:numPr>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t>Koos</w:t>
      </w:r>
      <w:r w:rsidR="007A4FDD" w:rsidRPr="0011775F">
        <w:rPr>
          <w:rFonts w:asciiTheme="minorHAnsi" w:hAnsiTheme="minorHAnsi" w:cstheme="minorHAnsi"/>
          <w:sz w:val="22"/>
          <w:szCs w:val="22"/>
          <w:lang w:val="et-EE"/>
        </w:rPr>
        <w:t xml:space="preserve"> ettevõtte majandusaasta eelarve</w:t>
      </w:r>
      <w:r w:rsidRPr="0011775F">
        <w:rPr>
          <w:rFonts w:asciiTheme="minorHAnsi" w:hAnsiTheme="minorHAnsi" w:cstheme="minorHAnsi"/>
          <w:sz w:val="22"/>
          <w:szCs w:val="22"/>
          <w:lang w:val="et-EE"/>
        </w:rPr>
        <w:t xml:space="preserve"> koostamisega viiakse </w:t>
      </w:r>
      <w:r w:rsidR="00931E86" w:rsidRPr="0011775F">
        <w:rPr>
          <w:rFonts w:asciiTheme="minorHAnsi" w:hAnsiTheme="minorHAnsi" w:cstheme="minorHAnsi"/>
          <w:sz w:val="22"/>
          <w:szCs w:val="22"/>
          <w:lang w:val="et-EE"/>
        </w:rPr>
        <w:t>ettevõtte juhatuse eestvedamisel</w:t>
      </w:r>
      <w:r w:rsidRPr="0011775F">
        <w:rPr>
          <w:rFonts w:asciiTheme="minorHAnsi" w:hAnsiTheme="minorHAnsi" w:cstheme="minorHAnsi"/>
          <w:sz w:val="22"/>
          <w:szCs w:val="22"/>
          <w:lang w:val="et-EE"/>
        </w:rPr>
        <w:t xml:space="preserve"> läbi arutelu, kus osalevad ettevõtte</w:t>
      </w:r>
      <w:r w:rsidR="00556A11" w:rsidRPr="0011775F">
        <w:rPr>
          <w:rFonts w:asciiTheme="minorHAnsi" w:hAnsiTheme="minorHAnsi" w:cstheme="minorHAnsi"/>
          <w:sz w:val="22"/>
          <w:szCs w:val="22"/>
          <w:lang w:val="et-EE"/>
        </w:rPr>
        <w:t xml:space="preserve"> juhatuse liikmed ja</w:t>
      </w:r>
      <w:r w:rsidRPr="0011775F">
        <w:rPr>
          <w:rFonts w:asciiTheme="minorHAnsi" w:hAnsiTheme="minorHAnsi" w:cstheme="minorHAnsi"/>
          <w:sz w:val="22"/>
          <w:szCs w:val="22"/>
          <w:lang w:val="et-EE"/>
        </w:rPr>
        <w:t xml:space="preserve"> osakonna juhid, mille eesmärgiks on välja selgitada järgmise kalendriaasta</w:t>
      </w:r>
      <w:r w:rsidR="00580AB4" w:rsidRPr="0011775F">
        <w:rPr>
          <w:rFonts w:asciiTheme="minorHAnsi" w:hAnsiTheme="minorHAnsi" w:cstheme="minorHAnsi"/>
          <w:sz w:val="22"/>
          <w:szCs w:val="22"/>
          <w:lang w:val="et-EE"/>
        </w:rPr>
        <w:t xml:space="preserve"> teadus- ja arendustegevuse fookused ja</w:t>
      </w:r>
      <w:r w:rsidRPr="0011775F">
        <w:rPr>
          <w:rFonts w:asciiTheme="minorHAnsi" w:hAnsiTheme="minorHAnsi" w:cstheme="minorHAnsi"/>
          <w:sz w:val="22"/>
          <w:szCs w:val="22"/>
          <w:lang w:val="et-EE"/>
        </w:rPr>
        <w:t xml:space="preserve"> eesmärgid</w:t>
      </w:r>
      <w:r w:rsidR="00580AB4" w:rsidRPr="0011775F">
        <w:rPr>
          <w:rFonts w:asciiTheme="minorHAnsi" w:hAnsiTheme="minorHAnsi" w:cstheme="minorHAnsi"/>
          <w:sz w:val="22"/>
          <w:szCs w:val="22"/>
          <w:lang w:val="et-EE"/>
        </w:rPr>
        <w:t>.</w:t>
      </w:r>
      <w:r w:rsidR="002D1537" w:rsidRPr="0011775F">
        <w:rPr>
          <w:rFonts w:asciiTheme="minorHAnsi" w:hAnsiTheme="minorHAnsi" w:cstheme="minorHAnsi"/>
          <w:sz w:val="22"/>
          <w:szCs w:val="22"/>
          <w:lang w:val="et-EE"/>
        </w:rPr>
        <w:t xml:space="preserve"> Igale fookusele määrab juhatus vastutava isiku ehk ettevõtte töötaja (reeglina osakonna juhataja), kes vastutab teadus- ja arendustegevuse fookuse rakendamise eest.</w:t>
      </w:r>
    </w:p>
    <w:p w14:paraId="457B7DD7" w14:textId="28847F11" w:rsidR="0090563E" w:rsidRPr="0011775F" w:rsidRDefault="0090563E" w:rsidP="00FC00C2">
      <w:pPr>
        <w:pStyle w:val="ListParagraph"/>
        <w:numPr>
          <w:ilvl w:val="0"/>
          <w:numId w:val="23"/>
        </w:numPr>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t xml:space="preserve">Arutelu kutsutakse kokku </w:t>
      </w:r>
      <w:r w:rsidR="00E229E7">
        <w:rPr>
          <w:rFonts w:asciiTheme="minorHAnsi" w:hAnsiTheme="minorHAnsi" w:cstheme="minorHAnsi"/>
          <w:sz w:val="22"/>
          <w:szCs w:val="22"/>
          <w:lang w:val="et-EE"/>
        </w:rPr>
        <w:t>personaliosakonna juhi</w:t>
      </w:r>
      <w:r w:rsidRPr="0011775F">
        <w:rPr>
          <w:rFonts w:asciiTheme="minorHAnsi" w:hAnsiTheme="minorHAnsi" w:cstheme="minorHAnsi"/>
          <w:sz w:val="22"/>
          <w:szCs w:val="22"/>
          <w:lang w:val="et-EE"/>
        </w:rPr>
        <w:t xml:space="preserve"> poolt kalendriaasta IV kvartalis</w:t>
      </w:r>
      <w:r w:rsidR="00580AB4" w:rsidRPr="0011775F">
        <w:rPr>
          <w:rFonts w:asciiTheme="minorHAnsi" w:hAnsiTheme="minorHAnsi" w:cstheme="minorHAnsi"/>
          <w:sz w:val="22"/>
          <w:szCs w:val="22"/>
          <w:lang w:val="et-EE"/>
        </w:rPr>
        <w:t xml:space="preserve"> (hiljemalt novembris)</w:t>
      </w:r>
      <w:r w:rsidR="002D1537" w:rsidRPr="0011775F">
        <w:rPr>
          <w:rFonts w:asciiTheme="minorHAnsi" w:hAnsiTheme="minorHAnsi" w:cstheme="minorHAnsi"/>
          <w:sz w:val="22"/>
          <w:szCs w:val="22"/>
          <w:lang w:val="et-EE"/>
        </w:rPr>
        <w:t xml:space="preserve">. Kokku lepitud fookuste </w:t>
      </w:r>
      <w:r w:rsidRPr="0011775F">
        <w:rPr>
          <w:rFonts w:asciiTheme="minorHAnsi" w:hAnsiTheme="minorHAnsi" w:cstheme="minorHAnsi"/>
          <w:sz w:val="22"/>
          <w:szCs w:val="22"/>
          <w:lang w:val="et-EE"/>
        </w:rPr>
        <w:t xml:space="preserve">alusel </w:t>
      </w:r>
      <w:r w:rsidR="00ED546F" w:rsidRPr="0011775F">
        <w:rPr>
          <w:rFonts w:asciiTheme="minorHAnsi" w:hAnsiTheme="minorHAnsi" w:cstheme="minorHAnsi"/>
          <w:sz w:val="22"/>
          <w:szCs w:val="22"/>
          <w:lang w:val="et-EE"/>
        </w:rPr>
        <w:t>on ettevõttel õigus esitada haridus- ja teadusasutustele (ülikoolid, rakenduskõrgkoolid, kutseõppeasutused), erialaliitudele või teistele valdkonna teadus- ja arendusvaldkonna koostööpartneritele ettepanekuid toetuste taotlemiseks, et koostada uurimistöid</w:t>
      </w:r>
      <w:r w:rsidR="00FC48E0" w:rsidRPr="0011775F">
        <w:rPr>
          <w:rFonts w:asciiTheme="minorHAnsi" w:hAnsiTheme="minorHAnsi" w:cstheme="minorHAnsi"/>
          <w:sz w:val="22"/>
          <w:szCs w:val="22"/>
          <w:lang w:val="et-EE"/>
        </w:rPr>
        <w:t xml:space="preserve"> ja an</w:t>
      </w:r>
      <w:r w:rsidR="00864F81" w:rsidRPr="0011775F">
        <w:rPr>
          <w:rFonts w:asciiTheme="minorHAnsi" w:hAnsiTheme="minorHAnsi" w:cstheme="minorHAnsi"/>
          <w:sz w:val="22"/>
          <w:szCs w:val="22"/>
          <w:lang w:val="et-EE"/>
        </w:rPr>
        <w:t>a</w:t>
      </w:r>
      <w:r w:rsidR="00FC48E0" w:rsidRPr="0011775F">
        <w:rPr>
          <w:rFonts w:asciiTheme="minorHAnsi" w:hAnsiTheme="minorHAnsi" w:cstheme="minorHAnsi"/>
          <w:sz w:val="22"/>
          <w:szCs w:val="22"/>
          <w:lang w:val="et-EE"/>
        </w:rPr>
        <w:t>lüüse</w:t>
      </w:r>
      <w:r w:rsidR="00ED546F" w:rsidRPr="0011775F">
        <w:rPr>
          <w:rFonts w:asciiTheme="minorHAnsi" w:hAnsiTheme="minorHAnsi" w:cstheme="minorHAnsi"/>
          <w:sz w:val="22"/>
          <w:szCs w:val="22"/>
          <w:lang w:val="et-EE"/>
        </w:rPr>
        <w:t>,</w:t>
      </w:r>
      <w:r w:rsidR="00FC48E0" w:rsidRPr="0011775F">
        <w:rPr>
          <w:rFonts w:asciiTheme="minorHAnsi" w:hAnsiTheme="minorHAnsi" w:cstheme="minorHAnsi"/>
          <w:sz w:val="22"/>
          <w:szCs w:val="22"/>
          <w:lang w:val="et-EE"/>
        </w:rPr>
        <w:t xml:space="preserve"> luua metoodikaid või tarkvara, </w:t>
      </w:r>
      <w:r w:rsidR="00ED546F" w:rsidRPr="0011775F">
        <w:rPr>
          <w:rFonts w:asciiTheme="minorHAnsi" w:hAnsiTheme="minorHAnsi" w:cstheme="minorHAnsi"/>
          <w:sz w:val="22"/>
          <w:szCs w:val="22"/>
          <w:lang w:val="et-EE"/>
        </w:rPr>
        <w:t xml:space="preserve"> viia läbi koostööprojekte</w:t>
      </w:r>
      <w:r w:rsidR="00A347CD" w:rsidRPr="0011775F">
        <w:rPr>
          <w:rFonts w:asciiTheme="minorHAnsi" w:hAnsiTheme="minorHAnsi" w:cstheme="minorHAnsi"/>
          <w:sz w:val="22"/>
          <w:szCs w:val="22"/>
          <w:lang w:val="et-EE"/>
        </w:rPr>
        <w:t xml:space="preserve">, </w:t>
      </w:r>
      <w:r w:rsidR="00ED546F" w:rsidRPr="0011775F">
        <w:rPr>
          <w:rFonts w:asciiTheme="minorHAnsi" w:hAnsiTheme="minorHAnsi" w:cstheme="minorHAnsi"/>
          <w:sz w:val="22"/>
          <w:szCs w:val="22"/>
          <w:lang w:val="et-EE"/>
        </w:rPr>
        <w:t>anda välja valdkonna erialakirjandust</w:t>
      </w:r>
      <w:r w:rsidR="00A347CD" w:rsidRPr="0011775F">
        <w:rPr>
          <w:rFonts w:asciiTheme="minorHAnsi" w:hAnsiTheme="minorHAnsi" w:cstheme="minorHAnsi"/>
          <w:sz w:val="22"/>
          <w:szCs w:val="22"/>
          <w:lang w:val="et-EE"/>
        </w:rPr>
        <w:t xml:space="preserve"> või õppe- ja juhendmaterjale.</w:t>
      </w:r>
    </w:p>
    <w:p w14:paraId="0291867C" w14:textId="7526DAAF" w:rsidR="002D1537" w:rsidRPr="0011775F" w:rsidRDefault="002D1537" w:rsidP="00FC00C2">
      <w:pPr>
        <w:pStyle w:val="ListParagraph"/>
        <w:numPr>
          <w:ilvl w:val="0"/>
          <w:numId w:val="23"/>
        </w:numPr>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t>Koostööettepaneku tegemiseks tutvub vastutav isik põhjalikult fookusvaldkonna haridus- ja teadusasutuste (ülikoolid, rakenduskõrgkoolid, kutseõppeasutused), erialaliitude või teistele valdkonna teadus- ja arendusvaldkonna koostööpartner</w:t>
      </w:r>
      <w:r w:rsidR="00AE2434" w:rsidRPr="0011775F">
        <w:rPr>
          <w:rFonts w:asciiTheme="minorHAnsi" w:hAnsiTheme="minorHAnsi" w:cstheme="minorHAnsi"/>
          <w:sz w:val="22"/>
          <w:szCs w:val="22"/>
          <w:lang w:val="et-EE"/>
        </w:rPr>
        <w:t xml:space="preserve">ite tegevustega. </w:t>
      </w:r>
      <w:r w:rsidRPr="0011775F">
        <w:rPr>
          <w:rFonts w:asciiTheme="minorHAnsi" w:hAnsiTheme="minorHAnsi" w:cstheme="minorHAnsi"/>
          <w:sz w:val="22"/>
          <w:szCs w:val="22"/>
          <w:lang w:val="et-EE"/>
        </w:rPr>
        <w:t>Kui uurimistööde, analüüside, metoodikate, tarkavara, koostööprojektide või valdkonna</w:t>
      </w:r>
      <w:r w:rsidR="00AE2434" w:rsidRPr="0011775F">
        <w:rPr>
          <w:rFonts w:asciiTheme="minorHAnsi" w:hAnsiTheme="minorHAnsi" w:cstheme="minorHAnsi"/>
          <w:sz w:val="22"/>
          <w:szCs w:val="22"/>
          <w:lang w:val="et-EE"/>
        </w:rPr>
        <w:t xml:space="preserve"> erialakirjanduse väljaandmiseks saab koostööd teha rohkem kui ühe teadus- ja arendustegevuse koostööpartneriga, on ettevõttel kohustus teha koostööettepanekud mitmele koostööpartnerile </w:t>
      </w:r>
      <w:r w:rsidR="00A347CD" w:rsidRPr="0011775F">
        <w:rPr>
          <w:rFonts w:asciiTheme="minorHAnsi" w:hAnsiTheme="minorHAnsi" w:cstheme="minorHAnsi"/>
          <w:sz w:val="22"/>
          <w:szCs w:val="22"/>
          <w:lang w:val="et-EE"/>
        </w:rPr>
        <w:t>ning korraldada taotluse esitanud organisatsioonide vahel konkurss vastavalt teadus- ja arendustegevuse toetuste menetlemise korrale (käesoleva korra punkt 4).</w:t>
      </w:r>
    </w:p>
    <w:p w14:paraId="75B0D93C" w14:textId="05C7ADFA" w:rsidR="00580AB4" w:rsidRPr="00E229E7" w:rsidRDefault="00580AB4" w:rsidP="00FC00C2">
      <w:pPr>
        <w:pStyle w:val="ListParagraph"/>
        <w:numPr>
          <w:ilvl w:val="0"/>
          <w:numId w:val="23"/>
        </w:numPr>
        <w:jc w:val="both"/>
        <w:rPr>
          <w:rFonts w:asciiTheme="minorHAnsi" w:hAnsiTheme="minorHAnsi" w:cstheme="minorHAnsi"/>
          <w:sz w:val="22"/>
          <w:szCs w:val="22"/>
          <w:lang w:val="et-EE"/>
        </w:rPr>
      </w:pPr>
      <w:r w:rsidRPr="00E229E7">
        <w:rPr>
          <w:rFonts w:asciiTheme="minorHAnsi" w:hAnsiTheme="minorHAnsi" w:cstheme="minorHAnsi"/>
          <w:sz w:val="22"/>
          <w:szCs w:val="22"/>
          <w:lang w:val="et-EE"/>
        </w:rPr>
        <w:lastRenderedPageBreak/>
        <w:t>Ko</w:t>
      </w:r>
      <w:r w:rsidRPr="0011775F">
        <w:rPr>
          <w:rFonts w:asciiTheme="minorHAnsi" w:hAnsiTheme="minorHAnsi" w:cstheme="minorHAnsi"/>
          <w:sz w:val="22"/>
          <w:szCs w:val="22"/>
          <w:lang w:val="et-EE"/>
        </w:rPr>
        <w:t>ostööe</w:t>
      </w:r>
      <w:r w:rsidR="00ED546F" w:rsidRPr="0011775F">
        <w:rPr>
          <w:rFonts w:asciiTheme="minorHAnsi" w:hAnsiTheme="minorHAnsi" w:cstheme="minorHAnsi"/>
          <w:sz w:val="22"/>
          <w:szCs w:val="22"/>
          <w:lang w:val="et-EE"/>
        </w:rPr>
        <w:t xml:space="preserve">ttepanekute tegemise </w:t>
      </w:r>
      <w:r w:rsidR="00B417D0" w:rsidRPr="0011775F">
        <w:rPr>
          <w:rFonts w:asciiTheme="minorHAnsi" w:hAnsiTheme="minorHAnsi" w:cstheme="minorHAnsi"/>
          <w:sz w:val="22"/>
          <w:szCs w:val="22"/>
          <w:lang w:val="et-EE"/>
        </w:rPr>
        <w:t xml:space="preserve">eest </w:t>
      </w:r>
      <w:r w:rsidR="00864F81" w:rsidRPr="0011775F">
        <w:rPr>
          <w:rFonts w:asciiTheme="minorHAnsi" w:hAnsiTheme="minorHAnsi" w:cstheme="minorHAnsi"/>
          <w:sz w:val="22"/>
          <w:szCs w:val="22"/>
          <w:lang w:val="et-EE"/>
        </w:rPr>
        <w:t>haridus- ja teadusasutustele (ülikoolid, rakenduskõrgkoolid, kutseõppeasutused), erialaliitudele või teistele valdkonna teadus- ja arendusvaldkonna koostööpartneritele vastutab</w:t>
      </w:r>
      <w:r w:rsidR="00A347CD" w:rsidRPr="0011775F">
        <w:rPr>
          <w:rFonts w:asciiTheme="minorHAnsi" w:hAnsiTheme="minorHAnsi" w:cstheme="minorHAnsi"/>
          <w:sz w:val="22"/>
          <w:szCs w:val="22"/>
          <w:lang w:val="et-EE"/>
        </w:rPr>
        <w:t xml:space="preserve"> juhatuse </w:t>
      </w:r>
      <w:r w:rsidR="00A347CD" w:rsidRPr="00E229E7">
        <w:rPr>
          <w:rFonts w:asciiTheme="minorHAnsi" w:hAnsiTheme="minorHAnsi" w:cstheme="minorHAnsi"/>
          <w:sz w:val="22"/>
          <w:szCs w:val="22"/>
          <w:lang w:val="et-EE"/>
        </w:rPr>
        <w:t>ülesandel</w:t>
      </w:r>
      <w:r w:rsidR="00E229E7" w:rsidRPr="00E229E7">
        <w:rPr>
          <w:rFonts w:asciiTheme="minorHAnsi" w:hAnsiTheme="minorHAnsi" w:cstheme="minorHAnsi"/>
          <w:sz w:val="22"/>
          <w:szCs w:val="22"/>
          <w:lang w:val="et-EE"/>
        </w:rPr>
        <w:t xml:space="preserve"> personaliosakonna juht.</w:t>
      </w:r>
    </w:p>
    <w:p w14:paraId="40C0E0E7" w14:textId="71C69429" w:rsidR="00A347CD" w:rsidRPr="0011775F" w:rsidRDefault="00556A11" w:rsidP="00FC00C2">
      <w:pPr>
        <w:pStyle w:val="ListParagraph"/>
        <w:numPr>
          <w:ilvl w:val="0"/>
          <w:numId w:val="23"/>
        </w:numPr>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t xml:space="preserve">Toetuste maksmise vormistamise, otsustega kaasneva informatsiooni edastamise ning kontrolli toetuse </w:t>
      </w:r>
      <w:r w:rsidR="00A347CD" w:rsidRPr="0011775F">
        <w:rPr>
          <w:rFonts w:asciiTheme="minorHAnsi" w:hAnsiTheme="minorHAnsi" w:cstheme="minorHAnsi"/>
          <w:sz w:val="22"/>
          <w:szCs w:val="22"/>
          <w:lang w:val="et-EE"/>
        </w:rPr>
        <w:t>otstarbekohase kasutamise</w:t>
      </w:r>
      <w:r w:rsidRPr="0011775F">
        <w:rPr>
          <w:rFonts w:asciiTheme="minorHAnsi" w:hAnsiTheme="minorHAnsi" w:cstheme="minorHAnsi"/>
          <w:sz w:val="22"/>
          <w:szCs w:val="22"/>
          <w:lang w:val="et-EE"/>
        </w:rPr>
        <w:t xml:space="preserve"> üle tagab juhatus. </w:t>
      </w:r>
    </w:p>
    <w:p w14:paraId="20BE89A1" w14:textId="77777777" w:rsidR="00A347CD" w:rsidRPr="0011775F" w:rsidRDefault="00A347CD" w:rsidP="00FC00C2">
      <w:pPr>
        <w:spacing w:line="240" w:lineRule="auto"/>
        <w:jc w:val="both"/>
        <w:rPr>
          <w:rFonts w:cstheme="minorHAnsi"/>
          <w:b/>
          <w:bCs/>
        </w:rPr>
      </w:pPr>
    </w:p>
    <w:p w14:paraId="29A6013A" w14:textId="2224B899" w:rsidR="00931E86" w:rsidRPr="0011775F" w:rsidRDefault="00A347CD" w:rsidP="00FC00C2">
      <w:pPr>
        <w:spacing w:line="240" w:lineRule="auto"/>
        <w:jc w:val="both"/>
        <w:rPr>
          <w:rFonts w:cstheme="minorHAnsi"/>
        </w:rPr>
      </w:pPr>
      <w:r w:rsidRPr="0011775F">
        <w:rPr>
          <w:rFonts w:cstheme="minorHAnsi"/>
          <w:b/>
          <w:bCs/>
        </w:rPr>
        <w:t xml:space="preserve">III </w:t>
      </w:r>
      <w:r w:rsidR="0011775F">
        <w:rPr>
          <w:rFonts w:cstheme="minorHAnsi"/>
          <w:b/>
          <w:bCs/>
        </w:rPr>
        <w:t>T</w:t>
      </w:r>
      <w:r w:rsidR="00B71A6B" w:rsidRPr="0011775F">
        <w:rPr>
          <w:rFonts w:cstheme="minorHAnsi"/>
          <w:b/>
          <w:bCs/>
        </w:rPr>
        <w:t xml:space="preserve">eadus- ja arendustegevuse </w:t>
      </w:r>
      <w:r w:rsidR="00CD4B99" w:rsidRPr="0011775F">
        <w:rPr>
          <w:rFonts w:cstheme="minorHAnsi"/>
          <w:b/>
          <w:bCs/>
        </w:rPr>
        <w:t>toetusliigid</w:t>
      </w:r>
    </w:p>
    <w:p w14:paraId="1C8A7CCE" w14:textId="7511B82D" w:rsidR="00A347CD" w:rsidRPr="0011775F" w:rsidRDefault="00FC48E0" w:rsidP="00FC00C2">
      <w:pPr>
        <w:pStyle w:val="ListParagraph"/>
        <w:numPr>
          <w:ilvl w:val="0"/>
          <w:numId w:val="24"/>
        </w:numPr>
        <w:jc w:val="both"/>
        <w:rPr>
          <w:rFonts w:asciiTheme="minorHAnsi" w:hAnsiTheme="minorHAnsi" w:cstheme="minorHAnsi"/>
          <w:b/>
          <w:bCs/>
          <w:sz w:val="22"/>
          <w:szCs w:val="22"/>
          <w:lang w:val="et-EE"/>
        </w:rPr>
      </w:pPr>
      <w:r w:rsidRPr="0011775F">
        <w:rPr>
          <w:rFonts w:asciiTheme="minorHAnsi" w:hAnsiTheme="minorHAnsi" w:cstheme="minorHAnsi"/>
          <w:sz w:val="22"/>
          <w:szCs w:val="22"/>
          <w:lang w:val="et-EE"/>
        </w:rPr>
        <w:t>uurimistööde ja analüüside koostamine, metoodikate või tarkvara loomine, valdkonna innovatsiooni toetavad koostööprojektide korraldamine või erialakirjanduse</w:t>
      </w:r>
      <w:r w:rsidR="00A347CD" w:rsidRPr="0011775F">
        <w:rPr>
          <w:rFonts w:asciiTheme="minorHAnsi" w:hAnsiTheme="minorHAnsi" w:cstheme="minorHAnsi"/>
          <w:sz w:val="22"/>
          <w:szCs w:val="22"/>
          <w:lang w:val="et-EE"/>
        </w:rPr>
        <w:t>, õppe- ja juhendmaterjalide</w:t>
      </w:r>
      <w:r w:rsidRPr="0011775F">
        <w:rPr>
          <w:rFonts w:asciiTheme="minorHAnsi" w:hAnsiTheme="minorHAnsi" w:cstheme="minorHAnsi"/>
          <w:sz w:val="22"/>
          <w:szCs w:val="22"/>
          <w:lang w:val="et-EE"/>
        </w:rPr>
        <w:t xml:space="preserve"> väljaandmine ning selle toetamine</w:t>
      </w:r>
      <w:r w:rsidR="00044DED" w:rsidRPr="0011775F">
        <w:rPr>
          <w:rFonts w:asciiTheme="minorHAnsi" w:hAnsiTheme="minorHAnsi" w:cstheme="minorHAnsi"/>
          <w:sz w:val="22"/>
          <w:szCs w:val="22"/>
          <w:lang w:val="et-EE"/>
        </w:rPr>
        <w:t>;</w:t>
      </w:r>
    </w:p>
    <w:p w14:paraId="224E5BF2" w14:textId="49F84F90" w:rsidR="008A40EE" w:rsidRPr="0011775F" w:rsidRDefault="00F33D51" w:rsidP="00FC00C2">
      <w:pPr>
        <w:pStyle w:val="ListParagraph"/>
        <w:numPr>
          <w:ilvl w:val="0"/>
          <w:numId w:val="24"/>
        </w:numPr>
        <w:jc w:val="both"/>
        <w:rPr>
          <w:rFonts w:asciiTheme="minorHAnsi" w:eastAsiaTheme="minorHAnsi" w:hAnsiTheme="minorHAnsi" w:cstheme="minorHAnsi"/>
          <w:b/>
          <w:bCs/>
          <w:sz w:val="22"/>
          <w:szCs w:val="22"/>
          <w:lang w:val="et-EE"/>
        </w:rPr>
      </w:pPr>
      <w:r w:rsidRPr="0011775F">
        <w:rPr>
          <w:rFonts w:asciiTheme="minorHAnsi" w:hAnsiTheme="minorHAnsi" w:cstheme="minorHAnsi"/>
          <w:sz w:val="22"/>
          <w:szCs w:val="22"/>
          <w:lang w:val="et-EE"/>
        </w:rPr>
        <w:t xml:space="preserve">ühel korral aastas toimuvad </w:t>
      </w:r>
      <w:r w:rsidR="00F825C3" w:rsidRPr="0011775F">
        <w:rPr>
          <w:rFonts w:asciiTheme="minorHAnsi" w:hAnsiTheme="minorHAnsi" w:cstheme="minorHAnsi"/>
          <w:sz w:val="22"/>
          <w:szCs w:val="22"/>
          <w:lang w:val="et-EE"/>
        </w:rPr>
        <w:t>s</w:t>
      </w:r>
      <w:r w:rsidR="008A40EE" w:rsidRPr="0011775F">
        <w:rPr>
          <w:rFonts w:asciiTheme="minorHAnsi" w:eastAsiaTheme="minorHAnsi" w:hAnsiTheme="minorHAnsi" w:cstheme="minorHAnsi"/>
          <w:sz w:val="22"/>
          <w:szCs w:val="22"/>
          <w:lang w:val="et-EE"/>
        </w:rPr>
        <w:t>tipendiumi</w:t>
      </w:r>
      <w:r w:rsidR="00CD4B99" w:rsidRPr="0011775F">
        <w:rPr>
          <w:rFonts w:asciiTheme="minorHAnsi" w:eastAsiaTheme="minorHAnsi" w:hAnsiTheme="minorHAnsi" w:cstheme="minorHAnsi"/>
          <w:sz w:val="22"/>
          <w:szCs w:val="22"/>
          <w:lang w:val="et-EE"/>
        </w:rPr>
        <w:t>konkursid</w:t>
      </w:r>
      <w:r w:rsidR="008A40EE" w:rsidRPr="0011775F">
        <w:rPr>
          <w:rFonts w:asciiTheme="minorHAnsi" w:eastAsiaTheme="minorHAnsi" w:hAnsiTheme="minorHAnsi" w:cstheme="minorHAnsi"/>
          <w:sz w:val="22"/>
          <w:szCs w:val="22"/>
          <w:lang w:val="et-EE"/>
        </w:rPr>
        <w:t xml:space="preserve"> kõrgkoolide </w:t>
      </w:r>
      <w:r w:rsidR="00A347CD" w:rsidRPr="0011775F">
        <w:rPr>
          <w:rFonts w:asciiTheme="minorHAnsi" w:eastAsiaTheme="minorHAnsi" w:hAnsiTheme="minorHAnsi" w:cstheme="minorHAnsi"/>
          <w:sz w:val="22"/>
          <w:szCs w:val="22"/>
          <w:lang w:val="et-EE"/>
        </w:rPr>
        <w:t xml:space="preserve">rakenduskõrgharidus-, </w:t>
      </w:r>
      <w:r w:rsidR="008A40EE" w:rsidRPr="0011775F">
        <w:rPr>
          <w:rFonts w:asciiTheme="minorHAnsi" w:eastAsiaTheme="minorHAnsi" w:hAnsiTheme="minorHAnsi" w:cstheme="minorHAnsi"/>
          <w:sz w:val="22"/>
          <w:szCs w:val="22"/>
          <w:lang w:val="et-EE"/>
        </w:rPr>
        <w:t>bakalaureuse, magistri- või doktoriõppe üliõpilastele.</w:t>
      </w:r>
    </w:p>
    <w:p w14:paraId="4DE7E016" w14:textId="77777777" w:rsidR="008A40EE" w:rsidRPr="0011775F" w:rsidRDefault="008A40EE" w:rsidP="00FC00C2">
      <w:pPr>
        <w:pStyle w:val="ListParagraph"/>
        <w:ind w:left="1440"/>
        <w:jc w:val="both"/>
        <w:rPr>
          <w:rFonts w:asciiTheme="minorHAnsi" w:hAnsiTheme="minorHAnsi" w:cstheme="minorHAnsi"/>
          <w:b/>
          <w:bCs/>
          <w:sz w:val="22"/>
          <w:szCs w:val="22"/>
          <w:lang w:val="et-EE"/>
        </w:rPr>
      </w:pPr>
    </w:p>
    <w:p w14:paraId="0BAB8C86" w14:textId="193CF9DB" w:rsidR="00214915" w:rsidRPr="0011775F" w:rsidRDefault="00A347CD" w:rsidP="00FC00C2">
      <w:pPr>
        <w:spacing w:after="0" w:line="240" w:lineRule="auto"/>
        <w:jc w:val="both"/>
        <w:rPr>
          <w:rFonts w:cstheme="minorHAnsi"/>
          <w:b/>
          <w:bCs/>
        </w:rPr>
      </w:pPr>
      <w:r w:rsidRPr="0011775F">
        <w:rPr>
          <w:rFonts w:cstheme="minorHAnsi"/>
          <w:b/>
          <w:bCs/>
        </w:rPr>
        <w:t>IV</w:t>
      </w:r>
      <w:r w:rsidR="008A40EE" w:rsidRPr="0011775F">
        <w:rPr>
          <w:rFonts w:cstheme="minorHAnsi"/>
          <w:b/>
          <w:bCs/>
        </w:rPr>
        <w:t xml:space="preserve"> T</w:t>
      </w:r>
      <w:r w:rsidR="00A0737C" w:rsidRPr="0011775F">
        <w:rPr>
          <w:rFonts w:cstheme="minorHAnsi"/>
          <w:b/>
          <w:bCs/>
        </w:rPr>
        <w:t xml:space="preserve">eadus- ja arendusprojektide </w:t>
      </w:r>
      <w:r w:rsidR="00214915" w:rsidRPr="0011775F">
        <w:rPr>
          <w:rFonts w:cstheme="minorHAnsi"/>
          <w:b/>
          <w:bCs/>
        </w:rPr>
        <w:t>toetus</w:t>
      </w:r>
      <w:r w:rsidR="008A40EE" w:rsidRPr="0011775F">
        <w:rPr>
          <w:rFonts w:cstheme="minorHAnsi"/>
          <w:b/>
          <w:bCs/>
        </w:rPr>
        <w:t>te</w:t>
      </w:r>
      <w:r w:rsidR="00214915" w:rsidRPr="0011775F">
        <w:rPr>
          <w:rFonts w:cstheme="minorHAnsi"/>
          <w:b/>
          <w:bCs/>
        </w:rPr>
        <w:t xml:space="preserve"> menetlemise kord</w:t>
      </w:r>
    </w:p>
    <w:p w14:paraId="6DCC9D16" w14:textId="0DD36CFB" w:rsidR="006C72FD" w:rsidRPr="0011775F" w:rsidRDefault="0090563E" w:rsidP="00FC00C2">
      <w:pPr>
        <w:pStyle w:val="ListParagraph"/>
        <w:numPr>
          <w:ilvl w:val="0"/>
          <w:numId w:val="22"/>
        </w:numPr>
        <w:ind w:left="708"/>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t>Ettevõttel</w:t>
      </w:r>
      <w:r w:rsidR="006C72FD" w:rsidRPr="0011775F">
        <w:rPr>
          <w:rFonts w:asciiTheme="minorHAnsi" w:hAnsiTheme="minorHAnsi" w:cstheme="minorHAnsi"/>
          <w:sz w:val="22"/>
          <w:szCs w:val="22"/>
          <w:lang w:val="et-EE"/>
        </w:rPr>
        <w:t xml:space="preserve"> on õigus</w:t>
      </w:r>
      <w:r w:rsidR="007B38F0" w:rsidRPr="0011775F">
        <w:rPr>
          <w:rFonts w:asciiTheme="minorHAnsi" w:hAnsiTheme="minorHAnsi" w:cstheme="minorHAnsi"/>
          <w:sz w:val="22"/>
          <w:szCs w:val="22"/>
          <w:lang w:val="et-EE"/>
        </w:rPr>
        <w:t xml:space="preserve"> vastavalt ettevõtte kalendriaasta teadus- ja arendustegevuste fookustele</w:t>
      </w:r>
      <w:r w:rsidR="00214915" w:rsidRPr="0011775F">
        <w:rPr>
          <w:rFonts w:asciiTheme="minorHAnsi" w:hAnsiTheme="minorHAnsi" w:cstheme="minorHAnsi"/>
          <w:sz w:val="22"/>
          <w:szCs w:val="22"/>
          <w:lang w:val="et-EE"/>
        </w:rPr>
        <w:t xml:space="preserve"> </w:t>
      </w:r>
      <w:r w:rsidR="006C72FD" w:rsidRPr="0011775F">
        <w:rPr>
          <w:rFonts w:asciiTheme="minorHAnsi" w:hAnsiTheme="minorHAnsi" w:cstheme="minorHAnsi"/>
          <w:sz w:val="22"/>
          <w:szCs w:val="22"/>
          <w:lang w:val="et-EE"/>
        </w:rPr>
        <w:t xml:space="preserve">esitada </w:t>
      </w:r>
      <w:r w:rsidR="00214915" w:rsidRPr="0011775F">
        <w:rPr>
          <w:rFonts w:asciiTheme="minorHAnsi" w:hAnsiTheme="minorHAnsi" w:cstheme="minorHAnsi"/>
          <w:sz w:val="22"/>
          <w:szCs w:val="22"/>
          <w:lang w:val="et-EE"/>
        </w:rPr>
        <w:t>haridus</w:t>
      </w:r>
      <w:r w:rsidR="006C72FD" w:rsidRPr="0011775F">
        <w:rPr>
          <w:rFonts w:asciiTheme="minorHAnsi" w:hAnsiTheme="minorHAnsi" w:cstheme="minorHAnsi"/>
          <w:sz w:val="22"/>
          <w:szCs w:val="22"/>
          <w:lang w:val="et-EE"/>
        </w:rPr>
        <w:t>- ja teadus</w:t>
      </w:r>
      <w:r w:rsidR="00214915" w:rsidRPr="0011775F">
        <w:rPr>
          <w:rFonts w:asciiTheme="minorHAnsi" w:hAnsiTheme="minorHAnsi" w:cstheme="minorHAnsi"/>
          <w:sz w:val="22"/>
          <w:szCs w:val="22"/>
          <w:lang w:val="et-EE"/>
        </w:rPr>
        <w:t>asutustele</w:t>
      </w:r>
      <w:r w:rsidR="006C72FD" w:rsidRPr="0011775F">
        <w:rPr>
          <w:rFonts w:asciiTheme="minorHAnsi" w:hAnsiTheme="minorHAnsi" w:cstheme="minorHAnsi"/>
          <w:sz w:val="22"/>
          <w:szCs w:val="22"/>
          <w:lang w:val="et-EE"/>
        </w:rPr>
        <w:t xml:space="preserve"> </w:t>
      </w:r>
      <w:r w:rsidR="00214915" w:rsidRPr="0011775F">
        <w:rPr>
          <w:rFonts w:asciiTheme="minorHAnsi" w:hAnsiTheme="minorHAnsi" w:cstheme="minorHAnsi"/>
          <w:sz w:val="22"/>
          <w:szCs w:val="22"/>
          <w:lang w:val="et-EE"/>
        </w:rPr>
        <w:t>(ülikoolid, rakenduskõrgkoolid, kutseõppeasutused)</w:t>
      </w:r>
      <w:r w:rsidR="006C72FD" w:rsidRPr="0011775F">
        <w:rPr>
          <w:rFonts w:asciiTheme="minorHAnsi" w:hAnsiTheme="minorHAnsi" w:cstheme="minorHAnsi"/>
          <w:sz w:val="22"/>
          <w:szCs w:val="22"/>
          <w:lang w:val="et-EE"/>
        </w:rPr>
        <w:t xml:space="preserve">, erialaliitudele või teistele valdkonna </w:t>
      </w:r>
      <w:r w:rsidR="00A0737C" w:rsidRPr="0011775F">
        <w:rPr>
          <w:rFonts w:asciiTheme="minorHAnsi" w:hAnsiTheme="minorHAnsi" w:cstheme="minorHAnsi"/>
          <w:sz w:val="22"/>
          <w:szCs w:val="22"/>
          <w:lang w:val="et-EE"/>
        </w:rPr>
        <w:t>teadus- ja arendus</w:t>
      </w:r>
      <w:r w:rsidR="00364009" w:rsidRPr="0011775F">
        <w:rPr>
          <w:rFonts w:asciiTheme="minorHAnsi" w:hAnsiTheme="minorHAnsi" w:cstheme="minorHAnsi"/>
          <w:sz w:val="22"/>
          <w:szCs w:val="22"/>
          <w:lang w:val="et-EE"/>
        </w:rPr>
        <w:t>valdkonna</w:t>
      </w:r>
      <w:r w:rsidR="00A0737C" w:rsidRPr="0011775F">
        <w:rPr>
          <w:rFonts w:asciiTheme="minorHAnsi" w:hAnsiTheme="minorHAnsi" w:cstheme="minorHAnsi"/>
          <w:sz w:val="22"/>
          <w:szCs w:val="22"/>
          <w:lang w:val="et-EE"/>
        </w:rPr>
        <w:t xml:space="preserve"> </w:t>
      </w:r>
      <w:r w:rsidR="006C72FD" w:rsidRPr="0011775F">
        <w:rPr>
          <w:rFonts w:asciiTheme="minorHAnsi" w:hAnsiTheme="minorHAnsi" w:cstheme="minorHAnsi"/>
          <w:sz w:val="22"/>
          <w:szCs w:val="22"/>
          <w:lang w:val="et-EE"/>
        </w:rPr>
        <w:t xml:space="preserve">koostööpartneritele </w:t>
      </w:r>
      <w:r w:rsidR="00214915" w:rsidRPr="0011775F">
        <w:rPr>
          <w:rFonts w:asciiTheme="minorHAnsi" w:hAnsiTheme="minorHAnsi" w:cstheme="minorHAnsi"/>
          <w:sz w:val="22"/>
          <w:szCs w:val="22"/>
          <w:lang w:val="et-EE"/>
        </w:rPr>
        <w:t>ettepaneku</w:t>
      </w:r>
      <w:r w:rsidR="006C72FD" w:rsidRPr="0011775F">
        <w:rPr>
          <w:rFonts w:asciiTheme="minorHAnsi" w:hAnsiTheme="minorHAnsi" w:cstheme="minorHAnsi"/>
          <w:sz w:val="22"/>
          <w:szCs w:val="22"/>
          <w:lang w:val="et-EE"/>
        </w:rPr>
        <w:t>id</w:t>
      </w:r>
      <w:r w:rsidR="00214915" w:rsidRPr="0011775F">
        <w:rPr>
          <w:rFonts w:asciiTheme="minorHAnsi" w:hAnsiTheme="minorHAnsi" w:cstheme="minorHAnsi"/>
          <w:sz w:val="22"/>
          <w:szCs w:val="22"/>
          <w:lang w:val="et-EE"/>
        </w:rPr>
        <w:t xml:space="preserve"> toetuste </w:t>
      </w:r>
      <w:r w:rsidR="00A0737C" w:rsidRPr="0011775F">
        <w:rPr>
          <w:rFonts w:asciiTheme="minorHAnsi" w:hAnsiTheme="minorHAnsi" w:cstheme="minorHAnsi"/>
          <w:sz w:val="22"/>
          <w:szCs w:val="22"/>
          <w:lang w:val="et-EE"/>
        </w:rPr>
        <w:t>taotlemiseks</w:t>
      </w:r>
      <w:r w:rsidR="00364009" w:rsidRPr="0011775F">
        <w:rPr>
          <w:rFonts w:asciiTheme="minorHAnsi" w:hAnsiTheme="minorHAnsi" w:cstheme="minorHAnsi"/>
          <w:sz w:val="22"/>
          <w:szCs w:val="22"/>
          <w:lang w:val="et-EE"/>
        </w:rPr>
        <w:t xml:space="preserve">, et </w:t>
      </w:r>
      <w:r w:rsidR="00A347CD" w:rsidRPr="0011775F">
        <w:rPr>
          <w:rFonts w:asciiTheme="minorHAnsi" w:hAnsiTheme="minorHAnsi" w:cstheme="minorHAnsi"/>
          <w:sz w:val="22"/>
          <w:szCs w:val="22"/>
          <w:lang w:val="et-EE"/>
        </w:rPr>
        <w:t>koostada uurimistöid ja analüüse</w:t>
      </w:r>
      <w:r w:rsidR="007B38F0" w:rsidRPr="0011775F">
        <w:rPr>
          <w:rFonts w:asciiTheme="minorHAnsi" w:hAnsiTheme="minorHAnsi" w:cstheme="minorHAnsi"/>
          <w:sz w:val="22"/>
          <w:szCs w:val="22"/>
          <w:lang w:val="et-EE"/>
        </w:rPr>
        <w:t>,</w:t>
      </w:r>
      <w:r w:rsidR="00A347CD" w:rsidRPr="0011775F">
        <w:rPr>
          <w:rFonts w:asciiTheme="minorHAnsi" w:hAnsiTheme="minorHAnsi" w:cstheme="minorHAnsi"/>
          <w:sz w:val="22"/>
          <w:szCs w:val="22"/>
          <w:lang w:val="et-EE"/>
        </w:rPr>
        <w:t xml:space="preserve"> luua metoodikaid või tarkvara, toetada valdkonna innovatsiooni koostööprojektide korraldamist või erialakirjanduse, õppe- ja juhendmaterjalide väljaandmist või väljaandmise toetamist. </w:t>
      </w:r>
    </w:p>
    <w:p w14:paraId="2359C5DD" w14:textId="463ED726" w:rsidR="007B38F0" w:rsidRPr="0011775F" w:rsidRDefault="007B38F0" w:rsidP="00FC00C2">
      <w:pPr>
        <w:pStyle w:val="ListParagraph"/>
        <w:numPr>
          <w:ilvl w:val="0"/>
          <w:numId w:val="22"/>
        </w:numPr>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t>Kui uurimistööde, analüüside, metoodikate, tarkavara, koostööprojektide või valdkonna erialakirjanduse väljaandmiseks saab koostööd teha rohkem kui ühe teadus- ja arendustegevuse koostööpartneriga, on ettevõttel kohustus teha koostööettepanekud mitmele koostööpartnerile ning korraldada taotluse esitanud organisatsioonide vahel konkurss vastavalt teadus- ja arendustegevuse toetuste menetlemise korrale.</w:t>
      </w:r>
    </w:p>
    <w:p w14:paraId="124FCE6C" w14:textId="1A9DC3A7" w:rsidR="00F33D51" w:rsidRPr="0011775F" w:rsidRDefault="007B38F0" w:rsidP="00FC00C2">
      <w:pPr>
        <w:pStyle w:val="ListParagraph"/>
        <w:numPr>
          <w:ilvl w:val="0"/>
          <w:numId w:val="22"/>
        </w:numPr>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t xml:space="preserve">Hiljemalt kahe nädala jooksul pärast taotlus(t)e laekumist moodustab </w:t>
      </w:r>
      <w:r w:rsidR="00E229E7">
        <w:rPr>
          <w:rFonts w:asciiTheme="minorHAnsi" w:hAnsiTheme="minorHAnsi" w:cstheme="minorHAnsi"/>
          <w:sz w:val="22"/>
          <w:szCs w:val="22"/>
          <w:lang w:val="et-EE"/>
        </w:rPr>
        <w:t>personaliosakonna juhi</w:t>
      </w:r>
      <w:r w:rsidR="006C72FD" w:rsidRPr="0011775F">
        <w:rPr>
          <w:rFonts w:asciiTheme="minorHAnsi" w:hAnsiTheme="minorHAnsi" w:cstheme="minorHAnsi"/>
          <w:sz w:val="22"/>
          <w:szCs w:val="22"/>
          <w:lang w:val="et-EE"/>
        </w:rPr>
        <w:t xml:space="preserve"> poolt määratud</w:t>
      </w:r>
      <w:r w:rsidRPr="0011775F">
        <w:rPr>
          <w:rFonts w:asciiTheme="minorHAnsi" w:hAnsiTheme="minorHAnsi" w:cstheme="minorHAnsi"/>
          <w:sz w:val="22"/>
          <w:szCs w:val="22"/>
          <w:lang w:val="et-EE"/>
        </w:rPr>
        <w:t xml:space="preserve"> isik </w:t>
      </w:r>
      <w:r w:rsidR="006C72FD" w:rsidRPr="0011775F">
        <w:rPr>
          <w:rFonts w:asciiTheme="minorHAnsi" w:hAnsiTheme="minorHAnsi" w:cstheme="minorHAnsi"/>
          <w:sz w:val="22"/>
          <w:szCs w:val="22"/>
          <w:lang w:val="et-EE"/>
        </w:rPr>
        <w:t xml:space="preserve"> </w:t>
      </w:r>
      <w:r w:rsidR="00FD0A24" w:rsidRPr="0011775F">
        <w:rPr>
          <w:rFonts w:asciiTheme="minorHAnsi" w:hAnsiTheme="minorHAnsi" w:cstheme="minorHAnsi"/>
          <w:sz w:val="22"/>
          <w:szCs w:val="22"/>
          <w:lang w:val="et-EE"/>
        </w:rPr>
        <w:t>taotlus</w:t>
      </w:r>
      <w:r w:rsidRPr="0011775F">
        <w:rPr>
          <w:rFonts w:asciiTheme="minorHAnsi" w:hAnsiTheme="minorHAnsi" w:cstheme="minorHAnsi"/>
          <w:sz w:val="22"/>
          <w:szCs w:val="22"/>
          <w:lang w:val="et-EE"/>
        </w:rPr>
        <w:t>(t)</w:t>
      </w:r>
      <w:r w:rsidR="00FD0A24" w:rsidRPr="0011775F">
        <w:rPr>
          <w:rFonts w:asciiTheme="minorHAnsi" w:hAnsiTheme="minorHAnsi" w:cstheme="minorHAnsi"/>
          <w:sz w:val="22"/>
          <w:szCs w:val="22"/>
          <w:lang w:val="et-EE"/>
        </w:rPr>
        <w:t xml:space="preserve">e hindamiseks </w:t>
      </w:r>
      <w:r w:rsidR="006C72FD" w:rsidRPr="0011775F">
        <w:rPr>
          <w:rFonts w:asciiTheme="minorHAnsi" w:hAnsiTheme="minorHAnsi" w:cstheme="minorHAnsi"/>
          <w:sz w:val="22"/>
          <w:szCs w:val="22"/>
          <w:lang w:val="et-EE"/>
        </w:rPr>
        <w:t xml:space="preserve">vähemalt neljast liikmest koosneva hindamiskomisjoni, mis koosneb ettevõtte töötajatest, </w:t>
      </w:r>
      <w:r w:rsidR="000B13C6" w:rsidRPr="0011775F">
        <w:rPr>
          <w:rFonts w:asciiTheme="minorHAnsi" w:hAnsiTheme="minorHAnsi" w:cstheme="minorHAnsi"/>
          <w:sz w:val="22"/>
          <w:szCs w:val="22"/>
          <w:lang w:val="et-EE"/>
        </w:rPr>
        <w:t xml:space="preserve">kelle töövaldkond on </w:t>
      </w:r>
      <w:r w:rsidR="006C72FD" w:rsidRPr="0011775F">
        <w:rPr>
          <w:rFonts w:asciiTheme="minorHAnsi" w:hAnsiTheme="minorHAnsi" w:cstheme="minorHAnsi"/>
          <w:sz w:val="22"/>
          <w:szCs w:val="22"/>
          <w:lang w:val="et-EE"/>
        </w:rPr>
        <w:t xml:space="preserve">seotud </w:t>
      </w:r>
      <w:bookmarkStart w:id="0" w:name="_Hlk55506924"/>
      <w:r w:rsidR="006A2E81" w:rsidRPr="0011775F">
        <w:rPr>
          <w:rFonts w:asciiTheme="minorHAnsi" w:hAnsiTheme="minorHAnsi" w:cstheme="minorHAnsi"/>
          <w:sz w:val="22"/>
          <w:szCs w:val="22"/>
          <w:lang w:val="et-EE"/>
        </w:rPr>
        <w:t>teadusstöö</w:t>
      </w:r>
      <w:r w:rsidR="006C72FD" w:rsidRPr="0011775F">
        <w:rPr>
          <w:rFonts w:asciiTheme="minorHAnsi" w:hAnsiTheme="minorHAnsi" w:cstheme="minorHAnsi"/>
          <w:sz w:val="22"/>
          <w:szCs w:val="22"/>
          <w:lang w:val="et-EE"/>
        </w:rPr>
        <w:t xml:space="preserve">, </w:t>
      </w:r>
      <w:r w:rsidR="006A2E81" w:rsidRPr="0011775F">
        <w:rPr>
          <w:rFonts w:asciiTheme="minorHAnsi" w:hAnsiTheme="minorHAnsi" w:cstheme="minorHAnsi"/>
          <w:sz w:val="22"/>
          <w:szCs w:val="22"/>
          <w:lang w:val="et-EE"/>
        </w:rPr>
        <w:t xml:space="preserve">analüüsi, metoodika, tarkvara, </w:t>
      </w:r>
      <w:r w:rsidR="006C72FD" w:rsidRPr="0011775F">
        <w:rPr>
          <w:rFonts w:asciiTheme="minorHAnsi" w:hAnsiTheme="minorHAnsi" w:cstheme="minorHAnsi"/>
          <w:sz w:val="22"/>
          <w:szCs w:val="22"/>
          <w:lang w:val="et-EE"/>
        </w:rPr>
        <w:t>erialakirjand</w:t>
      </w:r>
      <w:r w:rsidR="00A0737C" w:rsidRPr="0011775F">
        <w:rPr>
          <w:rFonts w:asciiTheme="minorHAnsi" w:hAnsiTheme="minorHAnsi" w:cstheme="minorHAnsi"/>
          <w:sz w:val="22"/>
          <w:szCs w:val="22"/>
          <w:lang w:val="et-EE"/>
        </w:rPr>
        <w:t>u</w:t>
      </w:r>
      <w:r w:rsidR="006C72FD" w:rsidRPr="0011775F">
        <w:rPr>
          <w:rFonts w:asciiTheme="minorHAnsi" w:hAnsiTheme="minorHAnsi" w:cstheme="minorHAnsi"/>
          <w:sz w:val="22"/>
          <w:szCs w:val="22"/>
          <w:lang w:val="et-EE"/>
        </w:rPr>
        <w:t>se</w:t>
      </w:r>
      <w:r w:rsidR="00A0737C" w:rsidRPr="0011775F">
        <w:rPr>
          <w:rFonts w:asciiTheme="minorHAnsi" w:hAnsiTheme="minorHAnsi" w:cstheme="minorHAnsi"/>
          <w:sz w:val="22"/>
          <w:szCs w:val="22"/>
          <w:lang w:val="et-EE"/>
        </w:rPr>
        <w:t xml:space="preserve"> või koostööprojekti</w:t>
      </w:r>
      <w:bookmarkEnd w:id="0"/>
      <w:r w:rsidR="006C72FD" w:rsidRPr="0011775F">
        <w:rPr>
          <w:rFonts w:asciiTheme="minorHAnsi" w:hAnsiTheme="minorHAnsi" w:cstheme="minorHAnsi"/>
          <w:sz w:val="22"/>
          <w:szCs w:val="22"/>
          <w:lang w:val="et-EE"/>
        </w:rPr>
        <w:t xml:space="preserve"> teema</w:t>
      </w:r>
      <w:r w:rsidR="00A0737C" w:rsidRPr="0011775F">
        <w:rPr>
          <w:rFonts w:asciiTheme="minorHAnsi" w:hAnsiTheme="minorHAnsi" w:cstheme="minorHAnsi"/>
          <w:sz w:val="22"/>
          <w:szCs w:val="22"/>
          <w:lang w:val="et-EE"/>
        </w:rPr>
        <w:t xml:space="preserve">ga ning esitab hindamiskomisjoni </w:t>
      </w:r>
      <w:r w:rsidR="0059430E" w:rsidRPr="0011775F">
        <w:rPr>
          <w:rFonts w:asciiTheme="minorHAnsi" w:hAnsiTheme="minorHAnsi" w:cstheme="minorHAnsi"/>
          <w:sz w:val="22"/>
          <w:szCs w:val="22"/>
          <w:lang w:val="et-EE"/>
        </w:rPr>
        <w:t xml:space="preserve">moodustamise </w:t>
      </w:r>
      <w:r w:rsidR="00A0737C" w:rsidRPr="0011775F">
        <w:rPr>
          <w:rFonts w:asciiTheme="minorHAnsi" w:hAnsiTheme="minorHAnsi" w:cstheme="minorHAnsi"/>
          <w:sz w:val="22"/>
          <w:szCs w:val="22"/>
          <w:lang w:val="et-EE"/>
        </w:rPr>
        <w:t>ettepaneku juhatusele. Hindamiskomisjoni kinnitab juhatu</w:t>
      </w:r>
      <w:r w:rsidR="0094262C" w:rsidRPr="0011775F">
        <w:rPr>
          <w:rFonts w:asciiTheme="minorHAnsi" w:hAnsiTheme="minorHAnsi" w:cstheme="minorHAnsi"/>
          <w:sz w:val="22"/>
          <w:szCs w:val="22"/>
          <w:lang w:val="et-EE"/>
        </w:rPr>
        <w:t>s</w:t>
      </w:r>
      <w:r w:rsidRPr="0011775F">
        <w:rPr>
          <w:rFonts w:asciiTheme="minorHAnsi" w:hAnsiTheme="minorHAnsi" w:cstheme="minorHAnsi"/>
          <w:sz w:val="22"/>
          <w:szCs w:val="22"/>
          <w:lang w:val="et-EE"/>
        </w:rPr>
        <w:t xml:space="preserve"> ja määrab hindamiskomisjoni juhi.</w:t>
      </w:r>
    </w:p>
    <w:p w14:paraId="0A42B9FC" w14:textId="7E405088" w:rsidR="00B417D0" w:rsidRPr="0011775F" w:rsidRDefault="00864F81" w:rsidP="00FC00C2">
      <w:pPr>
        <w:pStyle w:val="ListParagraph"/>
        <w:numPr>
          <w:ilvl w:val="0"/>
          <w:numId w:val="22"/>
        </w:numPr>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t>Hindamiskomisjoni juht</w:t>
      </w:r>
      <w:r w:rsidR="00A0737C" w:rsidRPr="0011775F">
        <w:rPr>
          <w:rFonts w:asciiTheme="minorHAnsi" w:hAnsiTheme="minorHAnsi" w:cstheme="minorHAnsi"/>
          <w:sz w:val="22"/>
          <w:szCs w:val="22"/>
          <w:lang w:val="et-EE"/>
        </w:rPr>
        <w:t xml:space="preserve"> kutsub </w:t>
      </w:r>
      <w:r w:rsidR="00FD0A24" w:rsidRPr="0011775F">
        <w:rPr>
          <w:rFonts w:asciiTheme="minorHAnsi" w:hAnsiTheme="minorHAnsi" w:cstheme="minorHAnsi"/>
          <w:sz w:val="22"/>
          <w:szCs w:val="22"/>
          <w:lang w:val="et-EE"/>
        </w:rPr>
        <w:t>esimesel võimalusel</w:t>
      </w:r>
      <w:r w:rsidR="006A2E81" w:rsidRPr="0011775F">
        <w:rPr>
          <w:rFonts w:asciiTheme="minorHAnsi" w:hAnsiTheme="minorHAnsi" w:cstheme="minorHAnsi"/>
          <w:sz w:val="22"/>
          <w:szCs w:val="22"/>
          <w:lang w:val="et-EE"/>
        </w:rPr>
        <w:t>,</w:t>
      </w:r>
      <w:r w:rsidR="00A347CD" w:rsidRPr="0011775F">
        <w:rPr>
          <w:rFonts w:asciiTheme="minorHAnsi" w:hAnsiTheme="minorHAnsi" w:cstheme="minorHAnsi"/>
          <w:sz w:val="22"/>
          <w:szCs w:val="22"/>
          <w:lang w:val="et-EE"/>
        </w:rPr>
        <w:t xml:space="preserve"> </w:t>
      </w:r>
      <w:r w:rsidR="00FD0A24" w:rsidRPr="0011775F">
        <w:rPr>
          <w:rFonts w:asciiTheme="minorHAnsi" w:hAnsiTheme="minorHAnsi" w:cstheme="minorHAnsi"/>
          <w:sz w:val="22"/>
          <w:szCs w:val="22"/>
          <w:lang w:val="et-EE"/>
        </w:rPr>
        <w:t xml:space="preserve">kuid mitte hiljem kui 1 kalendrikuu möödudes </w:t>
      </w:r>
      <w:r w:rsidR="00B417D0" w:rsidRPr="0011775F">
        <w:rPr>
          <w:rFonts w:asciiTheme="minorHAnsi" w:hAnsiTheme="minorHAnsi" w:cstheme="minorHAnsi"/>
          <w:sz w:val="22"/>
          <w:szCs w:val="22"/>
          <w:lang w:val="et-EE"/>
        </w:rPr>
        <w:t xml:space="preserve">pärast taotluse laekumist </w:t>
      </w:r>
      <w:r w:rsidR="00A0737C" w:rsidRPr="0011775F">
        <w:rPr>
          <w:rFonts w:asciiTheme="minorHAnsi" w:hAnsiTheme="minorHAnsi" w:cstheme="minorHAnsi"/>
          <w:sz w:val="22"/>
          <w:szCs w:val="22"/>
          <w:lang w:val="et-EE"/>
        </w:rPr>
        <w:t xml:space="preserve">kokku hindamiskomisjoni koosoleku, kus hindamiskomisjoni liikmed </w:t>
      </w:r>
      <w:r w:rsidR="00B417D0" w:rsidRPr="0011775F">
        <w:rPr>
          <w:rFonts w:asciiTheme="minorHAnsi" w:hAnsiTheme="minorHAnsi" w:cstheme="minorHAnsi"/>
          <w:sz w:val="22"/>
          <w:szCs w:val="22"/>
          <w:lang w:val="et-EE"/>
        </w:rPr>
        <w:t>hindavad toetuse taotlust</w:t>
      </w:r>
      <w:r w:rsidR="007B38F0" w:rsidRPr="0011775F">
        <w:rPr>
          <w:rFonts w:asciiTheme="minorHAnsi" w:hAnsiTheme="minorHAnsi" w:cstheme="minorHAnsi"/>
          <w:sz w:val="22"/>
          <w:szCs w:val="22"/>
          <w:lang w:val="et-EE"/>
        </w:rPr>
        <w:t xml:space="preserve"> (või taotlusi)</w:t>
      </w:r>
      <w:r w:rsidR="00B417D0" w:rsidRPr="0011775F">
        <w:rPr>
          <w:rFonts w:asciiTheme="minorHAnsi" w:hAnsiTheme="minorHAnsi" w:cstheme="minorHAnsi"/>
          <w:sz w:val="22"/>
          <w:szCs w:val="22"/>
          <w:lang w:val="et-EE"/>
        </w:rPr>
        <w:t xml:space="preserve"> lähtuvalt </w:t>
      </w:r>
      <w:r w:rsidR="007B38F0" w:rsidRPr="0011775F">
        <w:rPr>
          <w:rFonts w:asciiTheme="minorHAnsi" w:hAnsiTheme="minorHAnsi" w:cstheme="minorHAnsi"/>
          <w:sz w:val="22"/>
          <w:szCs w:val="22"/>
          <w:lang w:val="et-EE"/>
        </w:rPr>
        <w:t>k</w:t>
      </w:r>
      <w:r w:rsidR="00F33D51" w:rsidRPr="0011775F">
        <w:rPr>
          <w:rFonts w:asciiTheme="minorHAnsi" w:hAnsiTheme="minorHAnsi" w:cstheme="minorHAnsi"/>
          <w:sz w:val="22"/>
          <w:szCs w:val="22"/>
          <w:lang w:val="et-EE"/>
        </w:rPr>
        <w:t>olmest</w:t>
      </w:r>
      <w:r w:rsidR="00B417D0" w:rsidRPr="0011775F">
        <w:rPr>
          <w:rFonts w:asciiTheme="minorHAnsi" w:hAnsiTheme="minorHAnsi" w:cstheme="minorHAnsi"/>
          <w:sz w:val="22"/>
          <w:szCs w:val="22"/>
          <w:lang w:val="et-EE"/>
        </w:rPr>
        <w:t xml:space="preserve"> kriteer</w:t>
      </w:r>
      <w:r w:rsidR="00A347CD" w:rsidRPr="0011775F">
        <w:rPr>
          <w:rFonts w:asciiTheme="minorHAnsi" w:hAnsiTheme="minorHAnsi" w:cstheme="minorHAnsi"/>
          <w:sz w:val="22"/>
          <w:szCs w:val="22"/>
          <w:lang w:val="et-EE"/>
        </w:rPr>
        <w:t>i</w:t>
      </w:r>
      <w:r w:rsidR="00B417D0" w:rsidRPr="0011775F">
        <w:rPr>
          <w:rFonts w:asciiTheme="minorHAnsi" w:hAnsiTheme="minorHAnsi" w:cstheme="minorHAnsi"/>
          <w:sz w:val="22"/>
          <w:szCs w:val="22"/>
          <w:lang w:val="et-EE"/>
        </w:rPr>
        <w:t>umist:</w:t>
      </w:r>
    </w:p>
    <w:p w14:paraId="5C494E6D" w14:textId="130A11D9" w:rsidR="00B417D0" w:rsidRPr="0011775F" w:rsidRDefault="00B417D0" w:rsidP="00FC00C2">
      <w:pPr>
        <w:pStyle w:val="ListParagraph"/>
        <w:numPr>
          <w:ilvl w:val="0"/>
          <w:numId w:val="20"/>
        </w:numPr>
        <w:ind w:left="1428"/>
        <w:rPr>
          <w:rFonts w:asciiTheme="minorHAnsi" w:hAnsiTheme="minorHAnsi" w:cstheme="minorHAnsi"/>
          <w:sz w:val="22"/>
          <w:szCs w:val="22"/>
          <w:lang w:val="et-EE"/>
        </w:rPr>
      </w:pPr>
      <w:r w:rsidRPr="0011775F">
        <w:rPr>
          <w:rFonts w:asciiTheme="minorHAnsi" w:hAnsiTheme="minorHAnsi" w:cstheme="minorHAnsi"/>
          <w:sz w:val="22"/>
          <w:szCs w:val="22"/>
          <w:lang w:val="et-EE"/>
        </w:rPr>
        <w:t xml:space="preserve">Kas </w:t>
      </w:r>
      <w:r w:rsidR="006A2E81" w:rsidRPr="0011775F">
        <w:rPr>
          <w:rFonts w:asciiTheme="minorHAnsi" w:hAnsiTheme="minorHAnsi" w:cstheme="minorHAnsi"/>
          <w:sz w:val="22"/>
          <w:szCs w:val="22"/>
          <w:lang w:val="et-EE"/>
        </w:rPr>
        <w:t>teadusstöö, analüüsi, metoodika, tarkvara, erialakirjanduse väljaandmise või koostööprojekti</w:t>
      </w:r>
      <w:r w:rsidRPr="0011775F">
        <w:rPr>
          <w:rFonts w:asciiTheme="minorHAnsi" w:hAnsiTheme="minorHAnsi" w:cstheme="minorHAnsi"/>
          <w:sz w:val="22"/>
          <w:szCs w:val="22"/>
          <w:lang w:val="et-EE"/>
        </w:rPr>
        <w:t xml:space="preserve"> eesmärk </w:t>
      </w:r>
      <w:r w:rsidR="006926B6" w:rsidRPr="0011775F">
        <w:rPr>
          <w:rFonts w:asciiTheme="minorHAnsi" w:hAnsiTheme="minorHAnsi" w:cstheme="minorHAnsi"/>
          <w:sz w:val="22"/>
          <w:szCs w:val="22"/>
          <w:lang w:val="et-EE"/>
        </w:rPr>
        <w:t>aitab olulisel määral</w:t>
      </w:r>
      <w:r w:rsidRPr="0011775F">
        <w:rPr>
          <w:rFonts w:asciiTheme="minorHAnsi" w:hAnsiTheme="minorHAnsi" w:cstheme="minorHAnsi"/>
          <w:sz w:val="22"/>
          <w:szCs w:val="22"/>
          <w:lang w:val="et-EE"/>
        </w:rPr>
        <w:t xml:space="preserve"> kaasa </w:t>
      </w:r>
      <w:r w:rsidR="0011775F">
        <w:rPr>
          <w:rFonts w:asciiTheme="minorHAnsi" w:hAnsiTheme="minorHAnsi" w:cstheme="minorHAnsi"/>
          <w:sz w:val="22"/>
          <w:szCs w:val="22"/>
          <w:lang w:val="et-EE"/>
        </w:rPr>
        <w:t xml:space="preserve">ettevõtte </w:t>
      </w:r>
      <w:r w:rsidRPr="0011775F">
        <w:rPr>
          <w:rFonts w:asciiTheme="minorHAnsi" w:hAnsiTheme="minorHAnsi" w:cstheme="minorHAnsi"/>
          <w:sz w:val="22"/>
          <w:szCs w:val="22"/>
          <w:lang w:val="et-EE"/>
        </w:rPr>
        <w:t>tegevus- ja finantseesmärkide saavutamisele</w:t>
      </w:r>
    </w:p>
    <w:p w14:paraId="53F39D9B" w14:textId="38F97042" w:rsidR="00B417D0" w:rsidRPr="0011775F" w:rsidRDefault="00B417D0" w:rsidP="00FC00C2">
      <w:pPr>
        <w:pStyle w:val="ListParagraph"/>
        <w:numPr>
          <w:ilvl w:val="0"/>
          <w:numId w:val="20"/>
        </w:numPr>
        <w:ind w:left="1428"/>
        <w:rPr>
          <w:rFonts w:asciiTheme="minorHAnsi" w:hAnsiTheme="minorHAnsi" w:cstheme="minorHAnsi"/>
          <w:sz w:val="22"/>
          <w:szCs w:val="22"/>
          <w:lang w:val="et-EE"/>
        </w:rPr>
      </w:pPr>
      <w:r w:rsidRPr="0011775F">
        <w:rPr>
          <w:rFonts w:asciiTheme="minorHAnsi" w:hAnsiTheme="minorHAnsi" w:cstheme="minorHAnsi"/>
          <w:sz w:val="22"/>
          <w:szCs w:val="22"/>
          <w:lang w:val="et-EE"/>
        </w:rPr>
        <w:t xml:space="preserve">Kas </w:t>
      </w:r>
      <w:r w:rsidR="006A2E81" w:rsidRPr="0011775F">
        <w:rPr>
          <w:rFonts w:asciiTheme="minorHAnsi" w:hAnsiTheme="minorHAnsi" w:cstheme="minorHAnsi"/>
          <w:sz w:val="22"/>
          <w:szCs w:val="22"/>
          <w:lang w:val="et-EE"/>
        </w:rPr>
        <w:t>teadustöö, analüüs, metoodika, tarkvara, erialakirjanduse väljaandmise või koostööprojek</w:t>
      </w:r>
      <w:r w:rsidR="00A347CD" w:rsidRPr="0011775F">
        <w:rPr>
          <w:rFonts w:asciiTheme="minorHAnsi" w:hAnsiTheme="minorHAnsi" w:cstheme="minorHAnsi"/>
          <w:sz w:val="22"/>
          <w:szCs w:val="22"/>
          <w:lang w:val="et-EE"/>
        </w:rPr>
        <w:t>t</w:t>
      </w:r>
      <w:r w:rsidR="006A2E81" w:rsidRPr="0011775F">
        <w:rPr>
          <w:rFonts w:asciiTheme="minorHAnsi" w:hAnsiTheme="minorHAnsi" w:cstheme="minorHAnsi"/>
          <w:sz w:val="22"/>
          <w:szCs w:val="22"/>
          <w:lang w:val="et-EE"/>
        </w:rPr>
        <w:t xml:space="preserve"> </w:t>
      </w:r>
      <w:r w:rsidRPr="0011775F">
        <w:rPr>
          <w:rFonts w:asciiTheme="minorHAnsi" w:hAnsiTheme="minorHAnsi" w:cstheme="minorHAnsi"/>
          <w:sz w:val="22"/>
          <w:szCs w:val="22"/>
          <w:lang w:val="et-EE"/>
        </w:rPr>
        <w:t xml:space="preserve">on </w:t>
      </w:r>
      <w:r w:rsidR="00F33D51" w:rsidRPr="0011775F">
        <w:rPr>
          <w:rFonts w:asciiTheme="minorHAnsi" w:hAnsiTheme="minorHAnsi" w:cstheme="minorHAnsi"/>
          <w:sz w:val="22"/>
          <w:szCs w:val="22"/>
          <w:lang w:val="et-EE"/>
        </w:rPr>
        <w:t>kinnisvara- ja ehitusvaldkonnas</w:t>
      </w:r>
      <w:r w:rsidRPr="0011775F">
        <w:rPr>
          <w:rFonts w:asciiTheme="minorHAnsi" w:hAnsiTheme="minorHAnsi" w:cstheme="minorHAnsi"/>
          <w:sz w:val="22"/>
          <w:szCs w:val="22"/>
          <w:lang w:val="et-EE"/>
        </w:rPr>
        <w:t xml:space="preserve"> praktiliselt rakendatav </w:t>
      </w:r>
    </w:p>
    <w:p w14:paraId="383013DC" w14:textId="3BBC42DF" w:rsidR="00044DED" w:rsidRPr="0011775F" w:rsidRDefault="00044DED" w:rsidP="00FC00C2">
      <w:pPr>
        <w:pStyle w:val="ListParagraph"/>
        <w:numPr>
          <w:ilvl w:val="0"/>
          <w:numId w:val="20"/>
        </w:numPr>
        <w:ind w:left="1428"/>
        <w:rPr>
          <w:rFonts w:asciiTheme="minorHAnsi" w:hAnsiTheme="minorHAnsi" w:cstheme="minorHAnsi"/>
          <w:sz w:val="22"/>
          <w:szCs w:val="22"/>
          <w:lang w:val="et-EE"/>
        </w:rPr>
      </w:pPr>
      <w:r w:rsidRPr="0011775F">
        <w:rPr>
          <w:rFonts w:asciiTheme="minorHAnsi" w:hAnsiTheme="minorHAnsi" w:cstheme="minorHAnsi"/>
          <w:sz w:val="22"/>
          <w:szCs w:val="22"/>
          <w:lang w:val="et-EE"/>
        </w:rPr>
        <w:t xml:space="preserve">Kas teadustöö, analüüs, metoodika, tarkvara, erialakirjanduse väljaandmise või koostööprojekt toetab Eesti kinnisvara- ja ehitusvaldkonna innovaatilist arengut </w:t>
      </w:r>
      <w:proofErr w:type="spellStart"/>
      <w:r w:rsidRPr="0011775F">
        <w:rPr>
          <w:rFonts w:asciiTheme="minorHAnsi" w:hAnsiTheme="minorHAnsi" w:cstheme="minorHAnsi"/>
          <w:sz w:val="22"/>
          <w:szCs w:val="22"/>
          <w:lang w:val="et-EE"/>
        </w:rPr>
        <w:t>inimkesksemaks</w:t>
      </w:r>
      <w:proofErr w:type="spellEnd"/>
      <w:r w:rsidRPr="0011775F">
        <w:rPr>
          <w:rFonts w:asciiTheme="minorHAnsi" w:hAnsiTheme="minorHAnsi" w:cstheme="minorHAnsi"/>
          <w:sz w:val="22"/>
          <w:szCs w:val="22"/>
          <w:lang w:val="et-EE"/>
        </w:rPr>
        <w:t xml:space="preserve">, keskkonnasäästlikumaks ja tõhusamaks. </w:t>
      </w:r>
    </w:p>
    <w:p w14:paraId="64786257" w14:textId="48BE1B90" w:rsidR="00A0737C" w:rsidRPr="0011775F" w:rsidRDefault="00A0737C" w:rsidP="00FC00C2">
      <w:pPr>
        <w:spacing w:after="0" w:line="240" w:lineRule="auto"/>
        <w:ind w:left="708"/>
        <w:jc w:val="both"/>
        <w:rPr>
          <w:rFonts w:cstheme="minorHAnsi"/>
        </w:rPr>
      </w:pPr>
    </w:p>
    <w:p w14:paraId="48B9BE23" w14:textId="3FAB42C3" w:rsidR="00A0737C" w:rsidRPr="0011775F" w:rsidRDefault="00FA73C6" w:rsidP="00FC00C2">
      <w:pPr>
        <w:pStyle w:val="ListParagraph"/>
        <w:numPr>
          <w:ilvl w:val="0"/>
          <w:numId w:val="12"/>
        </w:numPr>
        <w:ind w:left="1068"/>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t>Hindamiskomisjon</w:t>
      </w:r>
      <w:r w:rsidR="00A0737C" w:rsidRPr="0011775F">
        <w:rPr>
          <w:rFonts w:asciiTheme="minorHAnsi" w:hAnsiTheme="minorHAnsi" w:cstheme="minorHAnsi"/>
          <w:sz w:val="22"/>
          <w:szCs w:val="22"/>
          <w:lang w:val="et-EE"/>
        </w:rPr>
        <w:t xml:space="preserve"> esitab taotlus</w:t>
      </w:r>
      <w:r w:rsidRPr="0011775F">
        <w:rPr>
          <w:rFonts w:asciiTheme="minorHAnsi" w:hAnsiTheme="minorHAnsi" w:cstheme="minorHAnsi"/>
          <w:sz w:val="22"/>
          <w:szCs w:val="22"/>
          <w:lang w:val="et-EE"/>
        </w:rPr>
        <w:t>e</w:t>
      </w:r>
      <w:r w:rsidR="00A0737C" w:rsidRPr="0011775F">
        <w:rPr>
          <w:rFonts w:asciiTheme="minorHAnsi" w:hAnsiTheme="minorHAnsi" w:cstheme="minorHAnsi"/>
          <w:sz w:val="22"/>
          <w:szCs w:val="22"/>
          <w:lang w:val="et-EE"/>
        </w:rPr>
        <w:t xml:space="preserve"> omapoolse ettepanekuga </w:t>
      </w:r>
      <w:r w:rsidR="00F825C3" w:rsidRPr="0011775F">
        <w:rPr>
          <w:rFonts w:asciiTheme="minorHAnsi" w:hAnsiTheme="minorHAnsi" w:cstheme="minorHAnsi"/>
          <w:sz w:val="22"/>
          <w:szCs w:val="22"/>
          <w:lang w:val="et-EE"/>
        </w:rPr>
        <w:t xml:space="preserve">ja koos hindamiskomisjoni koosoleku protokolliga </w:t>
      </w:r>
      <w:r w:rsidR="00A0737C" w:rsidRPr="0011775F">
        <w:rPr>
          <w:rFonts w:asciiTheme="minorHAnsi" w:hAnsiTheme="minorHAnsi" w:cstheme="minorHAnsi"/>
          <w:sz w:val="22"/>
          <w:szCs w:val="22"/>
          <w:lang w:val="et-EE"/>
        </w:rPr>
        <w:t>toetatava(te) taotlus(t)e osas juhatusele</w:t>
      </w:r>
    </w:p>
    <w:p w14:paraId="56FD698D" w14:textId="6DDC3AF0" w:rsidR="00A0737C" w:rsidRPr="0011775F" w:rsidRDefault="00A0737C" w:rsidP="00FC00C2">
      <w:pPr>
        <w:pStyle w:val="ListParagraph"/>
        <w:numPr>
          <w:ilvl w:val="0"/>
          <w:numId w:val="12"/>
        </w:numPr>
        <w:ind w:left="1068"/>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t>Juhatus langetab toetatava(te) taotlus(t)e osas lõpliku otsuse.</w:t>
      </w:r>
    </w:p>
    <w:p w14:paraId="34CE0BDD" w14:textId="50B36776" w:rsidR="00FA73C6" w:rsidRPr="0011775F" w:rsidRDefault="00FA73C6" w:rsidP="00FC00C2">
      <w:pPr>
        <w:pStyle w:val="ListParagraph"/>
        <w:numPr>
          <w:ilvl w:val="0"/>
          <w:numId w:val="12"/>
        </w:numPr>
        <w:ind w:left="1068"/>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lastRenderedPageBreak/>
        <w:t xml:space="preserve">Toetuse maksmise otsuse korral sõlmib juhatus vajadusel lepingu toetuse saajaga toetuse sihtotstarbelise kasutamise tagamiseks. </w:t>
      </w:r>
    </w:p>
    <w:p w14:paraId="43DC54B2" w14:textId="222C1B98" w:rsidR="00A0737C" w:rsidRPr="0011775F" w:rsidRDefault="00E229E7" w:rsidP="00FC00C2">
      <w:pPr>
        <w:pStyle w:val="ListParagraph"/>
        <w:numPr>
          <w:ilvl w:val="0"/>
          <w:numId w:val="12"/>
        </w:numPr>
        <w:ind w:left="1068"/>
        <w:jc w:val="both"/>
        <w:rPr>
          <w:rFonts w:asciiTheme="minorHAnsi" w:hAnsiTheme="minorHAnsi" w:cstheme="minorHAnsi"/>
          <w:sz w:val="22"/>
          <w:szCs w:val="22"/>
          <w:lang w:val="et-EE"/>
        </w:rPr>
      </w:pPr>
      <w:r>
        <w:rPr>
          <w:rFonts w:asciiTheme="minorHAnsi" w:hAnsiTheme="minorHAnsi" w:cstheme="minorHAnsi"/>
          <w:sz w:val="22"/>
          <w:szCs w:val="22"/>
          <w:lang w:val="et-EE"/>
        </w:rPr>
        <w:t>Personaliosakonna juht</w:t>
      </w:r>
      <w:r w:rsidR="00F825C3" w:rsidRPr="0011775F">
        <w:rPr>
          <w:rFonts w:asciiTheme="minorHAnsi" w:hAnsiTheme="minorHAnsi" w:cstheme="minorHAnsi"/>
          <w:sz w:val="22"/>
          <w:szCs w:val="22"/>
          <w:lang w:val="et-EE"/>
        </w:rPr>
        <w:t xml:space="preserve"> koordineerib</w:t>
      </w:r>
      <w:r w:rsidR="007B38F0" w:rsidRPr="0011775F">
        <w:rPr>
          <w:rFonts w:asciiTheme="minorHAnsi" w:hAnsiTheme="minorHAnsi" w:cstheme="minorHAnsi"/>
          <w:sz w:val="22"/>
          <w:szCs w:val="22"/>
          <w:lang w:val="et-EE"/>
        </w:rPr>
        <w:t xml:space="preserve"> juhatuse ülesandel</w:t>
      </w:r>
      <w:r w:rsidR="00A0737C" w:rsidRPr="0011775F">
        <w:rPr>
          <w:rFonts w:asciiTheme="minorHAnsi" w:hAnsiTheme="minorHAnsi" w:cstheme="minorHAnsi"/>
          <w:sz w:val="22"/>
          <w:szCs w:val="22"/>
          <w:lang w:val="et-EE"/>
        </w:rPr>
        <w:t xml:space="preserve"> juhatuse otsuse</w:t>
      </w:r>
      <w:r w:rsidR="00F825C3" w:rsidRPr="0011775F">
        <w:rPr>
          <w:rFonts w:asciiTheme="minorHAnsi" w:hAnsiTheme="minorHAnsi" w:cstheme="minorHAnsi"/>
          <w:sz w:val="22"/>
          <w:szCs w:val="22"/>
          <w:lang w:val="et-EE"/>
        </w:rPr>
        <w:t xml:space="preserve"> edastamist</w:t>
      </w:r>
      <w:r w:rsidR="00A0737C" w:rsidRPr="0011775F">
        <w:rPr>
          <w:rFonts w:asciiTheme="minorHAnsi" w:hAnsiTheme="minorHAnsi" w:cstheme="minorHAnsi"/>
          <w:sz w:val="22"/>
          <w:szCs w:val="22"/>
          <w:lang w:val="et-EE"/>
        </w:rPr>
        <w:t xml:space="preserve"> haridusasutustele</w:t>
      </w:r>
      <w:r w:rsidR="00C743FE" w:rsidRPr="0011775F">
        <w:rPr>
          <w:rFonts w:asciiTheme="minorHAnsi" w:hAnsiTheme="minorHAnsi" w:cstheme="minorHAnsi"/>
          <w:sz w:val="22"/>
          <w:szCs w:val="22"/>
          <w:lang w:val="et-EE"/>
        </w:rPr>
        <w:t xml:space="preserve">, </w:t>
      </w:r>
      <w:r w:rsidR="00A0737C" w:rsidRPr="0011775F">
        <w:rPr>
          <w:rFonts w:asciiTheme="minorHAnsi" w:hAnsiTheme="minorHAnsi" w:cstheme="minorHAnsi"/>
          <w:sz w:val="22"/>
          <w:szCs w:val="22"/>
          <w:lang w:val="et-EE"/>
        </w:rPr>
        <w:t>koostööpartneritele</w:t>
      </w:r>
      <w:r w:rsidR="00C743FE" w:rsidRPr="0011775F">
        <w:rPr>
          <w:rFonts w:asciiTheme="minorHAnsi" w:hAnsiTheme="minorHAnsi" w:cstheme="minorHAnsi"/>
          <w:sz w:val="22"/>
          <w:szCs w:val="22"/>
          <w:lang w:val="et-EE"/>
        </w:rPr>
        <w:t xml:space="preserve"> ja toetuse saajale</w:t>
      </w:r>
      <w:r w:rsidR="00A0737C" w:rsidRPr="0011775F">
        <w:rPr>
          <w:rFonts w:asciiTheme="minorHAnsi" w:hAnsiTheme="minorHAnsi" w:cstheme="minorHAnsi"/>
          <w:sz w:val="22"/>
          <w:szCs w:val="22"/>
          <w:lang w:val="et-EE"/>
        </w:rPr>
        <w:t xml:space="preserve"> </w:t>
      </w:r>
      <w:r w:rsidR="007B38F0" w:rsidRPr="0011775F">
        <w:rPr>
          <w:rFonts w:asciiTheme="minorHAnsi" w:hAnsiTheme="minorHAnsi" w:cstheme="minorHAnsi"/>
          <w:sz w:val="22"/>
          <w:szCs w:val="22"/>
          <w:lang w:val="et-EE"/>
        </w:rPr>
        <w:t xml:space="preserve">ning </w:t>
      </w:r>
      <w:r w:rsidR="00A0737C" w:rsidRPr="0011775F">
        <w:rPr>
          <w:rFonts w:asciiTheme="minorHAnsi" w:hAnsiTheme="minorHAnsi" w:cstheme="minorHAnsi"/>
          <w:sz w:val="22"/>
          <w:szCs w:val="22"/>
          <w:lang w:val="et-EE"/>
        </w:rPr>
        <w:t xml:space="preserve">korraldab vastava info avaldamise ettevõtte veebilehel </w:t>
      </w:r>
      <w:r w:rsidR="006A2E81" w:rsidRPr="0011775F">
        <w:rPr>
          <w:rFonts w:asciiTheme="minorHAnsi" w:hAnsiTheme="minorHAnsi" w:cstheme="minorHAnsi"/>
          <w:sz w:val="22"/>
          <w:szCs w:val="22"/>
          <w:lang w:val="et-EE"/>
        </w:rPr>
        <w:t xml:space="preserve">kolme tööpäeva jooksul sellekohase otsuse tegemisest arvates. Asjakohane teave on veebilehel avalik vähemalt viie aasta jooksul toetamise lõppemisest või annetuse tegemisest. Juhatus korraldab ka </w:t>
      </w:r>
      <w:r w:rsidR="00A0737C" w:rsidRPr="0011775F">
        <w:rPr>
          <w:rFonts w:asciiTheme="minorHAnsi" w:hAnsiTheme="minorHAnsi" w:cstheme="minorHAnsi"/>
          <w:sz w:val="22"/>
          <w:szCs w:val="22"/>
          <w:lang w:val="et-EE"/>
        </w:rPr>
        <w:t>toetuste väljamaksmise.</w:t>
      </w:r>
    </w:p>
    <w:p w14:paraId="3397B693" w14:textId="48C849AC" w:rsidR="00480A90" w:rsidRPr="0011775F" w:rsidRDefault="00480A90" w:rsidP="00FC00C2">
      <w:pPr>
        <w:pStyle w:val="ListParagraph"/>
        <w:numPr>
          <w:ilvl w:val="0"/>
          <w:numId w:val="12"/>
        </w:numPr>
        <w:ind w:left="1068"/>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t xml:space="preserve">Sihtotstarbelise </w:t>
      </w:r>
      <w:r w:rsidR="006A2E81" w:rsidRPr="0011775F">
        <w:rPr>
          <w:rFonts w:asciiTheme="minorHAnsi" w:hAnsiTheme="minorHAnsi" w:cstheme="minorHAnsi"/>
          <w:sz w:val="22"/>
          <w:szCs w:val="22"/>
          <w:lang w:val="et-EE"/>
        </w:rPr>
        <w:t>toetuse tagamise ja teadusstöö, analüüsi, metoodika, tarkvara, erialakirjanduse või koostööprojekti tähtaegse valmimise eest vastutab juhatus.</w:t>
      </w:r>
    </w:p>
    <w:p w14:paraId="45D36FD8" w14:textId="77777777" w:rsidR="00A0737C" w:rsidRPr="0011775F" w:rsidRDefault="00A0737C" w:rsidP="00FC00C2">
      <w:pPr>
        <w:spacing w:after="0" w:line="240" w:lineRule="auto"/>
        <w:jc w:val="both"/>
        <w:rPr>
          <w:rFonts w:cstheme="minorHAnsi"/>
        </w:rPr>
      </w:pPr>
    </w:p>
    <w:p w14:paraId="57D2980C" w14:textId="0ACDB834" w:rsidR="00171B32" w:rsidRPr="0011775F" w:rsidRDefault="00A347CD" w:rsidP="00FC00C2">
      <w:pPr>
        <w:spacing w:line="240" w:lineRule="auto"/>
        <w:jc w:val="both"/>
        <w:rPr>
          <w:rFonts w:cstheme="minorHAnsi"/>
          <w:b/>
          <w:bCs/>
        </w:rPr>
      </w:pPr>
      <w:r w:rsidRPr="0011775F">
        <w:rPr>
          <w:rFonts w:cstheme="minorHAnsi"/>
          <w:b/>
          <w:bCs/>
        </w:rPr>
        <w:t xml:space="preserve">V </w:t>
      </w:r>
      <w:r w:rsidR="00F33D51" w:rsidRPr="0011775F">
        <w:rPr>
          <w:rFonts w:cstheme="minorHAnsi"/>
          <w:b/>
          <w:bCs/>
        </w:rPr>
        <w:t>S</w:t>
      </w:r>
      <w:r w:rsidR="00316CF2" w:rsidRPr="0011775F">
        <w:rPr>
          <w:rFonts w:cstheme="minorHAnsi"/>
          <w:b/>
          <w:bCs/>
        </w:rPr>
        <w:t>tipendiumi</w:t>
      </w:r>
      <w:r w:rsidR="00045D1E" w:rsidRPr="0011775F">
        <w:rPr>
          <w:rFonts w:cstheme="minorHAnsi"/>
          <w:b/>
          <w:bCs/>
        </w:rPr>
        <w:t xml:space="preserve">taotluste </w:t>
      </w:r>
      <w:r w:rsidR="00A0737C" w:rsidRPr="0011775F">
        <w:rPr>
          <w:rFonts w:cstheme="minorHAnsi"/>
          <w:b/>
          <w:bCs/>
        </w:rPr>
        <w:t>menet</w:t>
      </w:r>
      <w:r w:rsidR="000B13C6" w:rsidRPr="0011775F">
        <w:rPr>
          <w:rFonts w:cstheme="minorHAnsi"/>
          <w:b/>
          <w:bCs/>
        </w:rPr>
        <w:t>l</w:t>
      </w:r>
      <w:r w:rsidR="00A0737C" w:rsidRPr="0011775F">
        <w:rPr>
          <w:rFonts w:cstheme="minorHAnsi"/>
          <w:b/>
          <w:bCs/>
        </w:rPr>
        <w:t>emise kord</w:t>
      </w:r>
    </w:p>
    <w:p w14:paraId="524C2B05" w14:textId="135517A7" w:rsidR="00C743FE" w:rsidRPr="0011775F" w:rsidRDefault="00E229E7" w:rsidP="00FC00C2">
      <w:pPr>
        <w:pStyle w:val="ListParagraph"/>
        <w:numPr>
          <w:ilvl w:val="0"/>
          <w:numId w:val="4"/>
        </w:numPr>
        <w:jc w:val="both"/>
        <w:rPr>
          <w:rFonts w:asciiTheme="minorHAnsi" w:hAnsiTheme="minorHAnsi" w:cstheme="minorHAnsi"/>
          <w:sz w:val="22"/>
          <w:szCs w:val="22"/>
          <w:lang w:val="et-EE"/>
        </w:rPr>
      </w:pPr>
      <w:r>
        <w:rPr>
          <w:rFonts w:asciiTheme="minorHAnsi" w:hAnsiTheme="minorHAnsi" w:cstheme="minorHAnsi"/>
          <w:sz w:val="22"/>
          <w:szCs w:val="22"/>
          <w:lang w:val="et-EE"/>
        </w:rPr>
        <w:t>Personaliosakonna juht</w:t>
      </w:r>
      <w:r w:rsidR="00C743FE" w:rsidRPr="0011775F">
        <w:rPr>
          <w:rFonts w:asciiTheme="minorHAnsi" w:hAnsiTheme="minorHAnsi" w:cstheme="minorHAnsi"/>
          <w:sz w:val="22"/>
          <w:szCs w:val="22"/>
          <w:lang w:val="et-EE"/>
        </w:rPr>
        <w:t xml:space="preserve"> sõlmib koostöökokkulepped haridusasutustega ning koostab statuudid, mis põhine</w:t>
      </w:r>
      <w:r w:rsidR="006926B6" w:rsidRPr="0011775F">
        <w:rPr>
          <w:rFonts w:asciiTheme="minorHAnsi" w:hAnsiTheme="minorHAnsi" w:cstheme="minorHAnsi"/>
          <w:sz w:val="22"/>
          <w:szCs w:val="22"/>
          <w:lang w:val="et-EE"/>
        </w:rPr>
        <w:t>vad</w:t>
      </w:r>
      <w:r w:rsidR="00C743FE" w:rsidRPr="0011775F">
        <w:rPr>
          <w:rFonts w:asciiTheme="minorHAnsi" w:hAnsiTheme="minorHAnsi" w:cstheme="minorHAnsi"/>
          <w:sz w:val="22"/>
          <w:szCs w:val="22"/>
          <w:lang w:val="et-EE"/>
        </w:rPr>
        <w:t xml:space="preserve"> alljärgneval stipendiumitaotluste menetl</w:t>
      </w:r>
      <w:r w:rsidR="00E00D6C" w:rsidRPr="0011775F">
        <w:rPr>
          <w:rFonts w:asciiTheme="minorHAnsi" w:hAnsiTheme="minorHAnsi" w:cstheme="minorHAnsi"/>
          <w:sz w:val="22"/>
          <w:szCs w:val="22"/>
          <w:lang w:val="et-EE"/>
        </w:rPr>
        <w:t>e</w:t>
      </w:r>
      <w:r w:rsidR="00C743FE" w:rsidRPr="0011775F">
        <w:rPr>
          <w:rFonts w:asciiTheme="minorHAnsi" w:hAnsiTheme="minorHAnsi" w:cstheme="minorHAnsi"/>
          <w:sz w:val="22"/>
          <w:szCs w:val="22"/>
          <w:lang w:val="et-EE"/>
        </w:rPr>
        <w:t>mise korral.</w:t>
      </w:r>
      <w:r w:rsidR="003D32ED" w:rsidRPr="0011775F">
        <w:rPr>
          <w:rFonts w:asciiTheme="minorHAnsi" w:hAnsiTheme="minorHAnsi" w:cstheme="minorHAnsi"/>
          <w:sz w:val="22"/>
          <w:szCs w:val="22"/>
          <w:lang w:val="et-EE"/>
        </w:rPr>
        <w:t xml:space="preserve"> </w:t>
      </w:r>
      <w:r w:rsidR="00602869" w:rsidRPr="0011775F">
        <w:rPr>
          <w:rFonts w:asciiTheme="minorHAnsi" w:hAnsiTheme="minorHAnsi" w:cstheme="minorHAnsi"/>
          <w:sz w:val="22"/>
          <w:szCs w:val="22"/>
          <w:lang w:val="et-EE"/>
        </w:rPr>
        <w:t>Statuudis määratletakse,</w:t>
      </w:r>
      <w:r w:rsidR="007B38F0" w:rsidRPr="0011775F">
        <w:rPr>
          <w:rFonts w:asciiTheme="minorHAnsi" w:hAnsiTheme="minorHAnsi" w:cstheme="minorHAnsi"/>
          <w:sz w:val="22"/>
          <w:szCs w:val="22"/>
          <w:lang w:val="et-EE"/>
        </w:rPr>
        <w:t xml:space="preserve"> mis on stipendiumi eesmärk,</w:t>
      </w:r>
      <w:r w:rsidR="00602869" w:rsidRPr="0011775F">
        <w:rPr>
          <w:rFonts w:asciiTheme="minorHAnsi" w:hAnsiTheme="minorHAnsi" w:cstheme="minorHAnsi"/>
          <w:sz w:val="22"/>
          <w:szCs w:val="22"/>
          <w:lang w:val="et-EE"/>
        </w:rPr>
        <w:t xml:space="preserve"> </w:t>
      </w:r>
      <w:r w:rsidR="007B38F0" w:rsidRPr="0011775F">
        <w:rPr>
          <w:rFonts w:asciiTheme="minorHAnsi" w:hAnsiTheme="minorHAnsi" w:cstheme="minorHAnsi"/>
          <w:sz w:val="22"/>
          <w:szCs w:val="22"/>
          <w:lang w:val="et-EE"/>
        </w:rPr>
        <w:t>milline</w:t>
      </w:r>
      <w:r w:rsidR="00602869" w:rsidRPr="0011775F">
        <w:rPr>
          <w:rFonts w:asciiTheme="minorHAnsi" w:hAnsiTheme="minorHAnsi" w:cstheme="minorHAnsi"/>
          <w:sz w:val="22"/>
          <w:szCs w:val="22"/>
          <w:lang w:val="et-EE"/>
        </w:rPr>
        <w:t xml:space="preserve"> on taotluse esitaja akadeemili</w:t>
      </w:r>
      <w:r w:rsidR="007B38F0" w:rsidRPr="0011775F">
        <w:rPr>
          <w:rFonts w:asciiTheme="minorHAnsi" w:hAnsiTheme="minorHAnsi" w:cstheme="minorHAnsi"/>
          <w:sz w:val="22"/>
          <w:szCs w:val="22"/>
          <w:lang w:val="et-EE"/>
        </w:rPr>
        <w:t>s</w:t>
      </w:r>
      <w:r w:rsidR="00602869" w:rsidRPr="0011775F">
        <w:rPr>
          <w:rFonts w:asciiTheme="minorHAnsi" w:hAnsiTheme="minorHAnsi" w:cstheme="minorHAnsi"/>
          <w:sz w:val="22"/>
          <w:szCs w:val="22"/>
          <w:lang w:val="et-EE"/>
        </w:rPr>
        <w:t>e õppe aste (BA, MA, PhD, rakenduskõrg</w:t>
      </w:r>
      <w:r w:rsidR="00B54D43" w:rsidRPr="0011775F">
        <w:rPr>
          <w:rFonts w:asciiTheme="minorHAnsi" w:hAnsiTheme="minorHAnsi" w:cstheme="minorHAnsi"/>
          <w:sz w:val="22"/>
          <w:szCs w:val="22"/>
          <w:lang w:val="et-EE"/>
        </w:rPr>
        <w:t>haridusõpe)</w:t>
      </w:r>
      <w:r w:rsidR="00044DED" w:rsidRPr="0011775F">
        <w:rPr>
          <w:rFonts w:asciiTheme="minorHAnsi" w:hAnsiTheme="minorHAnsi" w:cstheme="minorHAnsi"/>
          <w:sz w:val="22"/>
          <w:szCs w:val="22"/>
          <w:lang w:val="et-EE"/>
        </w:rPr>
        <w:t>,</w:t>
      </w:r>
      <w:r w:rsidR="00602869" w:rsidRPr="0011775F">
        <w:rPr>
          <w:rFonts w:asciiTheme="minorHAnsi" w:hAnsiTheme="minorHAnsi" w:cstheme="minorHAnsi"/>
          <w:sz w:val="22"/>
          <w:szCs w:val="22"/>
          <w:lang w:val="et-EE"/>
        </w:rPr>
        <w:t xml:space="preserve"> stipendiumile kandideerimise tingimused, stipendiumi suuruse ja maksmise korra, stipendium</w:t>
      </w:r>
      <w:r w:rsidR="00F825C3" w:rsidRPr="0011775F">
        <w:rPr>
          <w:rFonts w:asciiTheme="minorHAnsi" w:hAnsiTheme="minorHAnsi" w:cstheme="minorHAnsi"/>
          <w:sz w:val="22"/>
          <w:szCs w:val="22"/>
          <w:lang w:val="et-EE"/>
        </w:rPr>
        <w:t>i</w:t>
      </w:r>
      <w:r w:rsidR="00602869" w:rsidRPr="0011775F">
        <w:rPr>
          <w:rFonts w:asciiTheme="minorHAnsi" w:hAnsiTheme="minorHAnsi" w:cstheme="minorHAnsi"/>
          <w:sz w:val="22"/>
          <w:szCs w:val="22"/>
          <w:lang w:val="et-EE"/>
        </w:rPr>
        <w:t xml:space="preserve"> taotlemiseks vajalikud dokumendid.   </w:t>
      </w:r>
    </w:p>
    <w:p w14:paraId="5A953E36" w14:textId="007DFA36" w:rsidR="00C743FE" w:rsidRPr="0011775F" w:rsidRDefault="00E229E7" w:rsidP="00FC00C2">
      <w:pPr>
        <w:pStyle w:val="ListParagraph"/>
        <w:numPr>
          <w:ilvl w:val="0"/>
          <w:numId w:val="4"/>
        </w:numPr>
        <w:jc w:val="both"/>
        <w:rPr>
          <w:rFonts w:asciiTheme="minorHAnsi" w:hAnsiTheme="minorHAnsi" w:cstheme="minorHAnsi"/>
          <w:sz w:val="22"/>
          <w:szCs w:val="22"/>
          <w:lang w:val="et-EE"/>
        </w:rPr>
      </w:pPr>
      <w:r>
        <w:rPr>
          <w:rFonts w:asciiTheme="minorHAnsi" w:hAnsiTheme="minorHAnsi" w:cstheme="minorHAnsi"/>
          <w:sz w:val="22"/>
          <w:szCs w:val="22"/>
          <w:lang w:val="et-EE"/>
        </w:rPr>
        <w:t>Personaliosakonna juht</w:t>
      </w:r>
      <w:r w:rsidR="00C743FE" w:rsidRPr="0011775F">
        <w:rPr>
          <w:rFonts w:asciiTheme="minorHAnsi" w:hAnsiTheme="minorHAnsi" w:cstheme="minorHAnsi"/>
          <w:sz w:val="22"/>
          <w:szCs w:val="22"/>
          <w:lang w:val="et-EE"/>
        </w:rPr>
        <w:t xml:space="preserve"> korraldab teavituse stipendiumikonkursi perioodist, tingimustest, stipendiumisummades</w:t>
      </w:r>
      <w:r w:rsidR="00E00D6C" w:rsidRPr="0011775F">
        <w:rPr>
          <w:rFonts w:asciiTheme="minorHAnsi" w:hAnsiTheme="minorHAnsi" w:cstheme="minorHAnsi"/>
          <w:sz w:val="22"/>
          <w:szCs w:val="22"/>
          <w:lang w:val="et-EE"/>
        </w:rPr>
        <w:t>t</w:t>
      </w:r>
      <w:r w:rsidR="00976E54" w:rsidRPr="0011775F">
        <w:rPr>
          <w:rFonts w:asciiTheme="minorHAnsi" w:hAnsiTheme="minorHAnsi" w:cstheme="minorHAnsi"/>
          <w:sz w:val="22"/>
          <w:szCs w:val="22"/>
          <w:lang w:val="et-EE"/>
        </w:rPr>
        <w:t xml:space="preserve"> haridusasutuses ja Riigi Kinnisvara AS ametlikes kanalites.</w:t>
      </w:r>
    </w:p>
    <w:p w14:paraId="4B5803EB" w14:textId="30643340" w:rsidR="007B38F0" w:rsidRPr="0011775F" w:rsidRDefault="008A7BDD" w:rsidP="00FC00C2">
      <w:pPr>
        <w:pStyle w:val="ListParagraph"/>
        <w:numPr>
          <w:ilvl w:val="0"/>
          <w:numId w:val="4"/>
        </w:numPr>
        <w:contextualSpacing w:val="0"/>
        <w:jc w:val="both"/>
        <w:rPr>
          <w:rFonts w:asciiTheme="minorHAnsi" w:hAnsiTheme="minorHAnsi" w:cstheme="minorHAnsi"/>
          <w:sz w:val="22"/>
          <w:szCs w:val="22"/>
          <w:lang w:val="et-EE"/>
        </w:rPr>
      </w:pPr>
      <w:r>
        <w:rPr>
          <w:rFonts w:asciiTheme="minorHAnsi" w:hAnsiTheme="minorHAnsi" w:cstheme="minorHAnsi"/>
          <w:sz w:val="22"/>
          <w:szCs w:val="22"/>
          <w:lang w:val="et-EE"/>
        </w:rPr>
        <w:t>Personaliosakonna juhi</w:t>
      </w:r>
      <w:r w:rsidR="007B38F0" w:rsidRPr="0011775F">
        <w:rPr>
          <w:rFonts w:asciiTheme="minorHAnsi" w:hAnsiTheme="minorHAnsi" w:cstheme="minorHAnsi"/>
          <w:sz w:val="22"/>
          <w:szCs w:val="22"/>
          <w:lang w:val="et-EE"/>
        </w:rPr>
        <w:t xml:space="preserve"> poolt määratud töötaja vaatab tähtajaks laekunud taotlused läbi, koostab taotlustest ülevaate, millele on lisatud taotlused koos lisadega ning eemaldab taotluste hulgast need, mis ei vasta taotlejatele esitatud nõuetele. </w:t>
      </w:r>
    </w:p>
    <w:p w14:paraId="451FF7F9" w14:textId="7899598F" w:rsidR="00743EE7" w:rsidRPr="0011775F" w:rsidRDefault="007B38F0" w:rsidP="00FC00C2">
      <w:pPr>
        <w:pStyle w:val="ListParagraph"/>
        <w:numPr>
          <w:ilvl w:val="0"/>
          <w:numId w:val="4"/>
        </w:numPr>
        <w:contextualSpacing w:val="0"/>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t xml:space="preserve">Vastavalt laekunud stipendiumitaotluste sisule ja valdkondadele </w:t>
      </w:r>
      <w:r w:rsidR="00976E54" w:rsidRPr="0011775F">
        <w:rPr>
          <w:rFonts w:asciiTheme="minorHAnsi" w:hAnsiTheme="minorHAnsi" w:cstheme="minorHAnsi"/>
          <w:sz w:val="22"/>
          <w:szCs w:val="22"/>
          <w:lang w:val="et-EE"/>
        </w:rPr>
        <w:t xml:space="preserve">moodustab  </w:t>
      </w:r>
      <w:r w:rsidR="008A7BDD">
        <w:rPr>
          <w:rFonts w:asciiTheme="minorHAnsi" w:hAnsiTheme="minorHAnsi" w:cstheme="minorHAnsi"/>
          <w:sz w:val="22"/>
          <w:szCs w:val="22"/>
          <w:lang w:val="et-EE"/>
        </w:rPr>
        <w:t>personaliosakonna juhi</w:t>
      </w:r>
      <w:r w:rsidR="00316CF2" w:rsidRPr="0011775F">
        <w:rPr>
          <w:rFonts w:asciiTheme="minorHAnsi" w:hAnsiTheme="minorHAnsi" w:cstheme="minorHAnsi"/>
          <w:sz w:val="22"/>
          <w:szCs w:val="22"/>
          <w:lang w:val="et-EE"/>
        </w:rPr>
        <w:t xml:space="preserve"> poolt määratud töötaja</w:t>
      </w:r>
      <w:r w:rsidR="00EE12DF" w:rsidRPr="0011775F">
        <w:rPr>
          <w:rFonts w:asciiTheme="minorHAnsi" w:hAnsiTheme="minorHAnsi" w:cstheme="minorHAnsi"/>
          <w:sz w:val="22"/>
          <w:szCs w:val="22"/>
          <w:lang w:val="et-EE"/>
        </w:rPr>
        <w:t xml:space="preserve"> </w:t>
      </w:r>
      <w:r w:rsidR="00390146" w:rsidRPr="0011775F">
        <w:rPr>
          <w:rFonts w:asciiTheme="minorHAnsi" w:hAnsiTheme="minorHAnsi" w:cstheme="minorHAnsi"/>
          <w:sz w:val="22"/>
          <w:szCs w:val="22"/>
          <w:lang w:val="et-EE"/>
        </w:rPr>
        <w:t xml:space="preserve">vähemalt </w:t>
      </w:r>
      <w:r w:rsidR="00316CF2" w:rsidRPr="0011775F">
        <w:rPr>
          <w:rFonts w:asciiTheme="minorHAnsi" w:hAnsiTheme="minorHAnsi" w:cstheme="minorHAnsi"/>
          <w:sz w:val="22"/>
          <w:szCs w:val="22"/>
          <w:lang w:val="et-EE"/>
        </w:rPr>
        <w:t xml:space="preserve">neljast </w:t>
      </w:r>
      <w:r w:rsidR="00390146" w:rsidRPr="0011775F">
        <w:rPr>
          <w:rFonts w:asciiTheme="minorHAnsi" w:hAnsiTheme="minorHAnsi" w:cstheme="minorHAnsi"/>
          <w:sz w:val="22"/>
          <w:szCs w:val="22"/>
          <w:lang w:val="et-EE"/>
        </w:rPr>
        <w:t xml:space="preserve">liikmest koosneva </w:t>
      </w:r>
      <w:r w:rsidR="00743EE7" w:rsidRPr="0011775F">
        <w:rPr>
          <w:rFonts w:asciiTheme="minorHAnsi" w:hAnsiTheme="minorHAnsi" w:cstheme="minorHAnsi"/>
          <w:sz w:val="22"/>
          <w:szCs w:val="22"/>
          <w:lang w:val="et-EE"/>
        </w:rPr>
        <w:t>hindamis</w:t>
      </w:r>
      <w:r w:rsidR="001D1B3D" w:rsidRPr="0011775F">
        <w:rPr>
          <w:rFonts w:asciiTheme="minorHAnsi" w:hAnsiTheme="minorHAnsi" w:cstheme="minorHAnsi"/>
          <w:sz w:val="22"/>
          <w:szCs w:val="22"/>
          <w:lang w:val="et-EE"/>
        </w:rPr>
        <w:t>komisjon</w:t>
      </w:r>
      <w:r w:rsidR="00EE12DF" w:rsidRPr="0011775F">
        <w:rPr>
          <w:rFonts w:asciiTheme="minorHAnsi" w:hAnsiTheme="minorHAnsi" w:cstheme="minorHAnsi"/>
          <w:sz w:val="22"/>
          <w:szCs w:val="22"/>
          <w:lang w:val="et-EE"/>
        </w:rPr>
        <w:t>i</w:t>
      </w:r>
      <w:r w:rsidR="000B5439" w:rsidRPr="0011775F">
        <w:rPr>
          <w:rFonts w:asciiTheme="minorHAnsi" w:hAnsiTheme="minorHAnsi" w:cstheme="minorHAnsi"/>
          <w:sz w:val="22"/>
          <w:szCs w:val="22"/>
          <w:lang w:val="et-EE"/>
        </w:rPr>
        <w:t>,</w:t>
      </w:r>
      <w:r w:rsidR="001D1B3D" w:rsidRPr="0011775F">
        <w:rPr>
          <w:rFonts w:asciiTheme="minorHAnsi" w:hAnsiTheme="minorHAnsi" w:cstheme="minorHAnsi"/>
          <w:sz w:val="22"/>
          <w:szCs w:val="22"/>
          <w:lang w:val="et-EE"/>
        </w:rPr>
        <w:t xml:space="preserve"> mis koosneb </w:t>
      </w:r>
      <w:r w:rsidR="00EE12DF" w:rsidRPr="0011775F">
        <w:rPr>
          <w:rFonts w:asciiTheme="minorHAnsi" w:hAnsiTheme="minorHAnsi" w:cstheme="minorHAnsi"/>
          <w:sz w:val="22"/>
          <w:szCs w:val="22"/>
          <w:lang w:val="et-EE"/>
        </w:rPr>
        <w:t xml:space="preserve">ettevõtte </w:t>
      </w:r>
      <w:r w:rsidR="001D1B3D" w:rsidRPr="0011775F">
        <w:rPr>
          <w:rFonts w:asciiTheme="minorHAnsi" w:hAnsiTheme="minorHAnsi" w:cstheme="minorHAnsi"/>
          <w:sz w:val="22"/>
          <w:szCs w:val="22"/>
          <w:lang w:val="et-EE"/>
        </w:rPr>
        <w:t>töötajatest</w:t>
      </w:r>
      <w:r w:rsidR="00316CF2" w:rsidRPr="0011775F">
        <w:rPr>
          <w:rFonts w:asciiTheme="minorHAnsi" w:hAnsiTheme="minorHAnsi" w:cstheme="minorHAnsi"/>
          <w:sz w:val="22"/>
          <w:szCs w:val="22"/>
          <w:lang w:val="et-EE"/>
        </w:rPr>
        <w:t>.</w:t>
      </w:r>
      <w:r w:rsidR="001D1B3D" w:rsidRPr="0011775F">
        <w:rPr>
          <w:rFonts w:asciiTheme="minorHAnsi" w:hAnsiTheme="minorHAnsi" w:cstheme="minorHAnsi"/>
          <w:sz w:val="22"/>
          <w:szCs w:val="22"/>
          <w:lang w:val="et-EE"/>
        </w:rPr>
        <w:t xml:space="preserve"> </w:t>
      </w:r>
    </w:p>
    <w:p w14:paraId="7678EFB5" w14:textId="68A1A2B7" w:rsidR="001D1B3D" w:rsidRPr="0011775F" w:rsidRDefault="00907B5D" w:rsidP="00FC00C2">
      <w:pPr>
        <w:pStyle w:val="ListParagraph"/>
        <w:numPr>
          <w:ilvl w:val="0"/>
          <w:numId w:val="4"/>
        </w:numPr>
        <w:contextualSpacing w:val="0"/>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t xml:space="preserve">Hindamiskomisjoni liikmete koosseisu kinnitab </w:t>
      </w:r>
      <w:r w:rsidR="00743EE7" w:rsidRPr="0011775F">
        <w:rPr>
          <w:rFonts w:asciiTheme="minorHAnsi" w:hAnsiTheme="minorHAnsi" w:cstheme="minorHAnsi"/>
          <w:sz w:val="22"/>
          <w:szCs w:val="22"/>
          <w:lang w:val="et-EE"/>
        </w:rPr>
        <w:t>juhatus</w:t>
      </w:r>
      <w:r w:rsidRPr="0011775F">
        <w:rPr>
          <w:rFonts w:asciiTheme="minorHAnsi" w:hAnsiTheme="minorHAnsi" w:cstheme="minorHAnsi"/>
          <w:sz w:val="22"/>
          <w:szCs w:val="22"/>
          <w:lang w:val="et-EE"/>
        </w:rPr>
        <w:t xml:space="preserve"> enne komisjoni koosoleku toimumist</w:t>
      </w:r>
      <w:r w:rsidR="0059430E" w:rsidRPr="0011775F">
        <w:rPr>
          <w:rFonts w:asciiTheme="minorHAnsi" w:hAnsiTheme="minorHAnsi" w:cstheme="minorHAnsi"/>
          <w:sz w:val="22"/>
          <w:szCs w:val="22"/>
          <w:lang w:val="et-EE"/>
        </w:rPr>
        <w:t>.</w:t>
      </w:r>
    </w:p>
    <w:p w14:paraId="3A7164C1" w14:textId="3B549C91" w:rsidR="00044DED" w:rsidRPr="0011775F" w:rsidRDefault="008A7BDD" w:rsidP="00FC00C2">
      <w:pPr>
        <w:pStyle w:val="ListParagraph"/>
        <w:numPr>
          <w:ilvl w:val="0"/>
          <w:numId w:val="4"/>
        </w:numPr>
        <w:contextualSpacing w:val="0"/>
        <w:jc w:val="both"/>
        <w:rPr>
          <w:rFonts w:asciiTheme="minorHAnsi" w:hAnsiTheme="minorHAnsi" w:cstheme="minorHAnsi"/>
          <w:sz w:val="22"/>
          <w:szCs w:val="22"/>
          <w:lang w:val="et-EE"/>
        </w:rPr>
      </w:pPr>
      <w:r>
        <w:rPr>
          <w:rFonts w:asciiTheme="minorHAnsi" w:hAnsiTheme="minorHAnsi" w:cstheme="minorHAnsi"/>
          <w:sz w:val="22"/>
          <w:szCs w:val="22"/>
          <w:lang w:val="et-EE"/>
        </w:rPr>
        <w:t>Personaliosakonna juhi</w:t>
      </w:r>
      <w:r w:rsidR="00316CF2" w:rsidRPr="0011775F">
        <w:rPr>
          <w:rFonts w:asciiTheme="minorHAnsi" w:hAnsiTheme="minorHAnsi" w:cstheme="minorHAnsi"/>
          <w:sz w:val="22"/>
          <w:szCs w:val="22"/>
          <w:lang w:val="et-EE"/>
        </w:rPr>
        <w:t xml:space="preserve"> poolt määratud töötaja </w:t>
      </w:r>
      <w:r w:rsidR="00907B5D" w:rsidRPr="0011775F">
        <w:rPr>
          <w:rFonts w:asciiTheme="minorHAnsi" w:hAnsiTheme="minorHAnsi" w:cstheme="minorHAnsi"/>
          <w:sz w:val="22"/>
          <w:szCs w:val="22"/>
          <w:lang w:val="et-EE"/>
        </w:rPr>
        <w:t xml:space="preserve">kutsub kokku </w:t>
      </w:r>
      <w:r w:rsidR="00743EE7" w:rsidRPr="0011775F">
        <w:rPr>
          <w:rFonts w:asciiTheme="minorHAnsi" w:hAnsiTheme="minorHAnsi" w:cstheme="minorHAnsi"/>
          <w:sz w:val="22"/>
          <w:szCs w:val="22"/>
          <w:lang w:val="et-EE"/>
        </w:rPr>
        <w:t>hindamis</w:t>
      </w:r>
      <w:r w:rsidR="00907B5D" w:rsidRPr="0011775F">
        <w:rPr>
          <w:rFonts w:asciiTheme="minorHAnsi" w:hAnsiTheme="minorHAnsi" w:cstheme="minorHAnsi"/>
          <w:sz w:val="22"/>
          <w:szCs w:val="22"/>
          <w:lang w:val="et-EE"/>
        </w:rPr>
        <w:t>komisjoni</w:t>
      </w:r>
      <w:r w:rsidR="00743EE7" w:rsidRPr="0011775F">
        <w:rPr>
          <w:rFonts w:asciiTheme="minorHAnsi" w:hAnsiTheme="minorHAnsi" w:cstheme="minorHAnsi"/>
          <w:sz w:val="22"/>
          <w:szCs w:val="22"/>
          <w:lang w:val="et-EE"/>
        </w:rPr>
        <w:t xml:space="preserve"> </w:t>
      </w:r>
      <w:r w:rsidR="00907B5D" w:rsidRPr="0011775F">
        <w:rPr>
          <w:rFonts w:asciiTheme="minorHAnsi" w:hAnsiTheme="minorHAnsi" w:cstheme="minorHAnsi"/>
          <w:sz w:val="22"/>
          <w:szCs w:val="22"/>
          <w:lang w:val="et-EE"/>
        </w:rPr>
        <w:t xml:space="preserve">koosoleku, kus </w:t>
      </w:r>
      <w:r w:rsidR="00743EE7" w:rsidRPr="0011775F">
        <w:rPr>
          <w:rFonts w:asciiTheme="minorHAnsi" w:hAnsiTheme="minorHAnsi" w:cstheme="minorHAnsi"/>
          <w:sz w:val="22"/>
          <w:szCs w:val="22"/>
          <w:lang w:val="et-EE"/>
        </w:rPr>
        <w:t xml:space="preserve">hindamiskomisjoni liikmed annavad igale </w:t>
      </w:r>
      <w:r w:rsidR="00316CF2" w:rsidRPr="0011775F">
        <w:rPr>
          <w:rFonts w:asciiTheme="minorHAnsi" w:hAnsiTheme="minorHAnsi" w:cstheme="minorHAnsi"/>
          <w:sz w:val="22"/>
          <w:szCs w:val="22"/>
          <w:lang w:val="et-EE"/>
        </w:rPr>
        <w:t>stipendiumi</w:t>
      </w:r>
      <w:r w:rsidR="00FD0A24" w:rsidRPr="0011775F">
        <w:rPr>
          <w:rFonts w:asciiTheme="minorHAnsi" w:hAnsiTheme="minorHAnsi" w:cstheme="minorHAnsi"/>
          <w:sz w:val="22"/>
          <w:szCs w:val="22"/>
          <w:lang w:val="et-EE"/>
        </w:rPr>
        <w:t>t</w:t>
      </w:r>
      <w:r w:rsidR="00316CF2" w:rsidRPr="0011775F">
        <w:rPr>
          <w:rFonts w:asciiTheme="minorHAnsi" w:hAnsiTheme="minorHAnsi" w:cstheme="minorHAnsi"/>
          <w:sz w:val="22"/>
          <w:szCs w:val="22"/>
          <w:lang w:val="et-EE"/>
        </w:rPr>
        <w:t xml:space="preserve"> </w:t>
      </w:r>
      <w:r w:rsidR="00743EE7" w:rsidRPr="0011775F">
        <w:rPr>
          <w:rFonts w:asciiTheme="minorHAnsi" w:hAnsiTheme="minorHAnsi" w:cstheme="minorHAnsi"/>
          <w:sz w:val="22"/>
          <w:szCs w:val="22"/>
          <w:lang w:val="et-EE"/>
        </w:rPr>
        <w:t>taotl</w:t>
      </w:r>
      <w:r w:rsidR="00FD0A24" w:rsidRPr="0011775F">
        <w:rPr>
          <w:rFonts w:asciiTheme="minorHAnsi" w:hAnsiTheme="minorHAnsi" w:cstheme="minorHAnsi"/>
          <w:sz w:val="22"/>
          <w:szCs w:val="22"/>
          <w:lang w:val="et-EE"/>
        </w:rPr>
        <w:t xml:space="preserve">enud inimesele võimaluse </w:t>
      </w:r>
      <w:r w:rsidR="00316CF2" w:rsidRPr="0011775F">
        <w:rPr>
          <w:rFonts w:asciiTheme="minorHAnsi" w:hAnsiTheme="minorHAnsi" w:cstheme="minorHAnsi"/>
          <w:sz w:val="22"/>
          <w:szCs w:val="22"/>
          <w:lang w:val="et-EE"/>
        </w:rPr>
        <w:t xml:space="preserve"> </w:t>
      </w:r>
      <w:r w:rsidR="00A0737C" w:rsidRPr="0011775F">
        <w:rPr>
          <w:rFonts w:asciiTheme="minorHAnsi" w:hAnsiTheme="minorHAnsi" w:cstheme="minorHAnsi"/>
          <w:sz w:val="22"/>
          <w:szCs w:val="22"/>
          <w:lang w:val="et-EE"/>
        </w:rPr>
        <w:t xml:space="preserve">5- minutilisele </w:t>
      </w:r>
      <w:r w:rsidR="00B41B25" w:rsidRPr="0011775F">
        <w:rPr>
          <w:rFonts w:asciiTheme="minorHAnsi" w:hAnsiTheme="minorHAnsi" w:cstheme="minorHAnsi"/>
          <w:sz w:val="22"/>
          <w:szCs w:val="22"/>
          <w:lang w:val="et-EE"/>
        </w:rPr>
        <w:t>ettekandeks</w:t>
      </w:r>
      <w:r w:rsidR="00316CF2" w:rsidRPr="0011775F">
        <w:rPr>
          <w:rFonts w:asciiTheme="minorHAnsi" w:hAnsiTheme="minorHAnsi" w:cstheme="minorHAnsi"/>
          <w:sz w:val="22"/>
          <w:szCs w:val="22"/>
          <w:lang w:val="et-EE"/>
        </w:rPr>
        <w:t>, mis põhineb üliõpilase lõputöö projektil</w:t>
      </w:r>
      <w:r w:rsidR="00041B07" w:rsidRPr="0011775F">
        <w:rPr>
          <w:rFonts w:asciiTheme="minorHAnsi" w:hAnsiTheme="minorHAnsi" w:cstheme="minorHAnsi"/>
          <w:sz w:val="22"/>
          <w:szCs w:val="22"/>
          <w:lang w:val="et-EE"/>
        </w:rPr>
        <w:t xml:space="preserve">. </w:t>
      </w:r>
      <w:r w:rsidR="005E2CFC" w:rsidRPr="0011775F">
        <w:rPr>
          <w:rFonts w:asciiTheme="minorHAnsi" w:hAnsiTheme="minorHAnsi" w:cstheme="minorHAnsi"/>
          <w:sz w:val="22"/>
          <w:szCs w:val="22"/>
          <w:lang w:val="et-EE"/>
        </w:rPr>
        <w:t>Hindamisk</w:t>
      </w:r>
      <w:r w:rsidR="001F5278" w:rsidRPr="0011775F">
        <w:rPr>
          <w:rFonts w:asciiTheme="minorHAnsi" w:hAnsiTheme="minorHAnsi" w:cstheme="minorHAnsi"/>
          <w:sz w:val="22"/>
          <w:szCs w:val="22"/>
          <w:lang w:val="et-EE"/>
        </w:rPr>
        <w:t xml:space="preserve">omisjoni liikmed annavad </w:t>
      </w:r>
      <w:r w:rsidR="001334F4" w:rsidRPr="0011775F">
        <w:rPr>
          <w:rFonts w:asciiTheme="minorHAnsi" w:hAnsiTheme="minorHAnsi" w:cstheme="minorHAnsi"/>
          <w:sz w:val="22"/>
          <w:szCs w:val="22"/>
          <w:lang w:val="et-EE"/>
        </w:rPr>
        <w:t>ettekannetele/</w:t>
      </w:r>
      <w:r w:rsidR="001F5278" w:rsidRPr="0011775F">
        <w:rPr>
          <w:rFonts w:asciiTheme="minorHAnsi" w:hAnsiTheme="minorHAnsi" w:cstheme="minorHAnsi"/>
          <w:sz w:val="22"/>
          <w:szCs w:val="22"/>
          <w:lang w:val="et-EE"/>
        </w:rPr>
        <w:t>liftikõnedele h</w:t>
      </w:r>
      <w:r w:rsidR="005E4A9E" w:rsidRPr="0011775F">
        <w:rPr>
          <w:rFonts w:asciiTheme="minorHAnsi" w:hAnsiTheme="minorHAnsi" w:cstheme="minorHAnsi"/>
          <w:sz w:val="22"/>
          <w:szCs w:val="22"/>
          <w:lang w:val="et-EE"/>
        </w:rPr>
        <w:t xml:space="preserve">innangu </w:t>
      </w:r>
      <w:r w:rsidR="00743EE7" w:rsidRPr="0011775F">
        <w:rPr>
          <w:rFonts w:asciiTheme="minorHAnsi" w:hAnsiTheme="minorHAnsi" w:cstheme="minorHAnsi"/>
          <w:sz w:val="22"/>
          <w:szCs w:val="22"/>
          <w:lang w:val="et-EE"/>
        </w:rPr>
        <w:t xml:space="preserve">skaalal </w:t>
      </w:r>
      <w:r w:rsidR="001334F4" w:rsidRPr="0011775F">
        <w:rPr>
          <w:rFonts w:asciiTheme="minorHAnsi" w:hAnsiTheme="minorHAnsi" w:cstheme="minorHAnsi"/>
          <w:sz w:val="22"/>
          <w:szCs w:val="22"/>
          <w:lang w:val="et-EE"/>
        </w:rPr>
        <w:t>1-5</w:t>
      </w:r>
      <w:r w:rsidR="00743EE7" w:rsidRPr="0011775F">
        <w:rPr>
          <w:rFonts w:asciiTheme="minorHAnsi" w:hAnsiTheme="minorHAnsi" w:cstheme="minorHAnsi"/>
          <w:sz w:val="22"/>
          <w:szCs w:val="22"/>
          <w:lang w:val="et-EE"/>
        </w:rPr>
        <w:t xml:space="preserve">, </w:t>
      </w:r>
      <w:r w:rsidR="001334F4" w:rsidRPr="0011775F">
        <w:rPr>
          <w:rFonts w:asciiTheme="minorHAnsi" w:hAnsiTheme="minorHAnsi" w:cstheme="minorHAnsi"/>
          <w:sz w:val="22"/>
          <w:szCs w:val="22"/>
          <w:lang w:val="et-EE"/>
        </w:rPr>
        <w:t xml:space="preserve">kus 1 tähistab kõige vähem ja 5 kõige rohkem toetust väärivat taotlust, </w:t>
      </w:r>
      <w:bookmarkStart w:id="1" w:name="_Hlk55977115"/>
      <w:r w:rsidR="001334F4" w:rsidRPr="0011775F">
        <w:rPr>
          <w:rFonts w:asciiTheme="minorHAnsi" w:hAnsiTheme="minorHAnsi" w:cstheme="minorHAnsi"/>
          <w:sz w:val="22"/>
          <w:szCs w:val="22"/>
          <w:lang w:val="et-EE"/>
        </w:rPr>
        <w:t>kusjuures otsustavaks saab suurem seotus Riigi Kinnisvara tegevusvaldkondadega ja eesmärgiga</w:t>
      </w:r>
      <w:r w:rsidR="00044DED" w:rsidRPr="0011775F">
        <w:rPr>
          <w:rFonts w:asciiTheme="minorHAnsi" w:hAnsiTheme="minorHAnsi" w:cstheme="minorHAnsi"/>
          <w:sz w:val="22"/>
          <w:szCs w:val="22"/>
          <w:lang w:val="et-EE"/>
        </w:rPr>
        <w:t xml:space="preserve">, </w:t>
      </w:r>
      <w:r w:rsidR="00044DED" w:rsidRPr="0011775F">
        <w:rPr>
          <w:rFonts w:asciiTheme="minorHAnsi" w:hAnsiTheme="minorHAnsi" w:cstheme="minorHAnsi"/>
          <w:color w:val="000000" w:themeColor="text1"/>
          <w:sz w:val="22"/>
          <w:szCs w:val="22"/>
          <w:lang w:val="et-EE"/>
        </w:rPr>
        <w:t xml:space="preserve">Eesti kinnisvaravaldkond areneks innovaatiliselt </w:t>
      </w:r>
      <w:proofErr w:type="spellStart"/>
      <w:r w:rsidR="00044DED" w:rsidRPr="0011775F">
        <w:rPr>
          <w:rFonts w:asciiTheme="minorHAnsi" w:hAnsiTheme="minorHAnsi" w:cstheme="minorHAnsi"/>
          <w:color w:val="000000" w:themeColor="text1"/>
          <w:sz w:val="22"/>
          <w:szCs w:val="22"/>
          <w:lang w:val="et-EE"/>
        </w:rPr>
        <w:t>inimkesksemaks</w:t>
      </w:r>
      <w:proofErr w:type="spellEnd"/>
      <w:r w:rsidR="00044DED" w:rsidRPr="0011775F">
        <w:rPr>
          <w:rFonts w:asciiTheme="minorHAnsi" w:hAnsiTheme="minorHAnsi" w:cstheme="minorHAnsi"/>
          <w:color w:val="000000" w:themeColor="text1"/>
          <w:sz w:val="22"/>
          <w:szCs w:val="22"/>
          <w:lang w:val="et-EE"/>
        </w:rPr>
        <w:t>, keskkonda säästvamaks ja tõhusamaks.</w:t>
      </w:r>
      <w:r w:rsidR="00044DED" w:rsidRPr="0011775F">
        <w:rPr>
          <w:rFonts w:asciiTheme="minorHAnsi" w:hAnsiTheme="minorHAnsi" w:cstheme="minorHAnsi"/>
          <w:color w:val="000000" w:themeColor="text1"/>
          <w:sz w:val="22"/>
          <w:szCs w:val="22"/>
          <w:lang w:val="et-EE" w:eastAsia="et-EE"/>
        </w:rPr>
        <w:t xml:space="preserve"> </w:t>
      </w:r>
    </w:p>
    <w:bookmarkEnd w:id="1"/>
    <w:p w14:paraId="4288201D" w14:textId="6BF791A0" w:rsidR="00041B07" w:rsidRPr="0011775F" w:rsidRDefault="00743EE7" w:rsidP="00FC00C2">
      <w:pPr>
        <w:pStyle w:val="ListParagraph"/>
        <w:numPr>
          <w:ilvl w:val="0"/>
          <w:numId w:val="4"/>
        </w:numPr>
        <w:contextualSpacing w:val="0"/>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t xml:space="preserve">Hindamise käigus antud punktid liidetakse ning </w:t>
      </w:r>
      <w:r w:rsidR="001F5278" w:rsidRPr="0011775F">
        <w:rPr>
          <w:rFonts w:asciiTheme="minorHAnsi" w:hAnsiTheme="minorHAnsi" w:cstheme="minorHAnsi"/>
          <w:sz w:val="22"/>
          <w:szCs w:val="22"/>
          <w:lang w:val="et-EE"/>
        </w:rPr>
        <w:t xml:space="preserve">tekib taotluste pingerida. </w:t>
      </w:r>
      <w:r w:rsidRPr="0011775F">
        <w:rPr>
          <w:rFonts w:asciiTheme="minorHAnsi" w:hAnsiTheme="minorHAnsi" w:cstheme="minorHAnsi"/>
          <w:sz w:val="22"/>
          <w:szCs w:val="22"/>
          <w:lang w:val="et-EE"/>
        </w:rPr>
        <w:t xml:space="preserve"> </w:t>
      </w:r>
      <w:r w:rsidR="001F5278" w:rsidRPr="0011775F">
        <w:rPr>
          <w:rFonts w:asciiTheme="minorHAnsi" w:hAnsiTheme="minorHAnsi" w:cstheme="minorHAnsi"/>
          <w:sz w:val="22"/>
          <w:szCs w:val="22"/>
          <w:lang w:val="et-EE"/>
        </w:rPr>
        <w:t xml:space="preserve">Võrdsete tulemuste korral selgitab komisjon arutelu käigus välja, milline taotlus saab pingerivis kõrgema positsiooni, kusjuures määravaks on suurem seotus </w:t>
      </w:r>
      <w:r w:rsidR="00044DED" w:rsidRPr="0011775F">
        <w:rPr>
          <w:rFonts w:asciiTheme="minorHAnsi" w:hAnsiTheme="minorHAnsi" w:cstheme="minorHAnsi"/>
          <w:sz w:val="22"/>
          <w:szCs w:val="22"/>
          <w:lang w:val="et-EE"/>
        </w:rPr>
        <w:t>Riigi Kinnisvara</w:t>
      </w:r>
      <w:r w:rsidR="001F5278" w:rsidRPr="0011775F">
        <w:rPr>
          <w:rFonts w:asciiTheme="minorHAnsi" w:hAnsiTheme="minorHAnsi" w:cstheme="minorHAnsi"/>
          <w:sz w:val="22"/>
          <w:szCs w:val="22"/>
          <w:lang w:val="et-EE"/>
        </w:rPr>
        <w:t xml:space="preserve"> tegevusvaldkondadega</w:t>
      </w:r>
      <w:r w:rsidR="00044DED" w:rsidRPr="0011775F">
        <w:rPr>
          <w:rFonts w:asciiTheme="minorHAnsi" w:hAnsiTheme="minorHAnsi" w:cstheme="minorHAnsi"/>
          <w:sz w:val="22"/>
          <w:szCs w:val="22"/>
          <w:lang w:val="et-EE"/>
        </w:rPr>
        <w:t>.</w:t>
      </w:r>
    </w:p>
    <w:p w14:paraId="62B8473B" w14:textId="526D81E7" w:rsidR="00295489" w:rsidRPr="0011775F" w:rsidRDefault="007A4FDD" w:rsidP="00FC00C2">
      <w:pPr>
        <w:pStyle w:val="ListParagraph"/>
        <w:numPr>
          <w:ilvl w:val="0"/>
          <w:numId w:val="4"/>
        </w:numPr>
        <w:contextualSpacing w:val="0"/>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t>Hindamiskomisjon</w:t>
      </w:r>
      <w:r w:rsidR="001334F4" w:rsidRPr="0011775F">
        <w:rPr>
          <w:rFonts w:asciiTheme="minorHAnsi" w:hAnsiTheme="minorHAnsi" w:cstheme="minorHAnsi"/>
          <w:sz w:val="22"/>
          <w:szCs w:val="22"/>
          <w:lang w:val="et-EE"/>
        </w:rPr>
        <w:t xml:space="preserve">i esindaja </w:t>
      </w:r>
      <w:r w:rsidRPr="0011775F">
        <w:rPr>
          <w:rFonts w:asciiTheme="minorHAnsi" w:hAnsiTheme="minorHAnsi" w:cstheme="minorHAnsi"/>
          <w:sz w:val="22"/>
          <w:szCs w:val="22"/>
          <w:lang w:val="et-EE"/>
        </w:rPr>
        <w:t>esitab</w:t>
      </w:r>
      <w:r w:rsidR="00BC08C1" w:rsidRPr="0011775F">
        <w:rPr>
          <w:rFonts w:asciiTheme="minorHAnsi" w:hAnsiTheme="minorHAnsi" w:cstheme="minorHAnsi"/>
          <w:sz w:val="22"/>
          <w:szCs w:val="22"/>
          <w:lang w:val="et-EE"/>
        </w:rPr>
        <w:t xml:space="preserve"> </w:t>
      </w:r>
      <w:r w:rsidR="000248E0" w:rsidRPr="0011775F">
        <w:rPr>
          <w:rFonts w:asciiTheme="minorHAnsi" w:hAnsiTheme="minorHAnsi" w:cstheme="minorHAnsi"/>
          <w:sz w:val="22"/>
          <w:szCs w:val="22"/>
          <w:lang w:val="et-EE"/>
        </w:rPr>
        <w:t>taotluste pinger</w:t>
      </w:r>
      <w:r w:rsidR="00904E22" w:rsidRPr="0011775F">
        <w:rPr>
          <w:rFonts w:asciiTheme="minorHAnsi" w:hAnsiTheme="minorHAnsi" w:cstheme="minorHAnsi"/>
          <w:sz w:val="22"/>
          <w:szCs w:val="22"/>
          <w:lang w:val="et-EE"/>
        </w:rPr>
        <w:t>ea</w:t>
      </w:r>
      <w:r w:rsidR="000248E0" w:rsidRPr="0011775F">
        <w:rPr>
          <w:rFonts w:asciiTheme="minorHAnsi" w:hAnsiTheme="minorHAnsi" w:cstheme="minorHAnsi"/>
          <w:sz w:val="22"/>
          <w:szCs w:val="22"/>
          <w:lang w:val="et-EE"/>
        </w:rPr>
        <w:t xml:space="preserve"> </w:t>
      </w:r>
      <w:r w:rsidR="00743EE7" w:rsidRPr="0011775F">
        <w:rPr>
          <w:rFonts w:asciiTheme="minorHAnsi" w:hAnsiTheme="minorHAnsi" w:cstheme="minorHAnsi"/>
          <w:sz w:val="22"/>
          <w:szCs w:val="22"/>
          <w:lang w:val="et-EE"/>
        </w:rPr>
        <w:t xml:space="preserve">koos </w:t>
      </w:r>
      <w:r w:rsidR="00BC08C1" w:rsidRPr="0011775F">
        <w:rPr>
          <w:rFonts w:asciiTheme="minorHAnsi" w:hAnsiTheme="minorHAnsi" w:cstheme="minorHAnsi"/>
          <w:sz w:val="22"/>
          <w:szCs w:val="22"/>
          <w:lang w:val="et-EE"/>
        </w:rPr>
        <w:t>omapoolse ettepaneku</w:t>
      </w:r>
      <w:r w:rsidR="000248E0" w:rsidRPr="0011775F">
        <w:rPr>
          <w:rFonts w:asciiTheme="minorHAnsi" w:hAnsiTheme="minorHAnsi" w:cstheme="minorHAnsi"/>
          <w:sz w:val="22"/>
          <w:szCs w:val="22"/>
          <w:lang w:val="et-EE"/>
        </w:rPr>
        <w:t>ga</w:t>
      </w:r>
      <w:r w:rsidR="00743EE7" w:rsidRPr="0011775F">
        <w:rPr>
          <w:rFonts w:asciiTheme="minorHAnsi" w:hAnsiTheme="minorHAnsi" w:cstheme="minorHAnsi"/>
          <w:sz w:val="22"/>
          <w:szCs w:val="22"/>
          <w:lang w:val="et-EE"/>
        </w:rPr>
        <w:t xml:space="preserve"> </w:t>
      </w:r>
      <w:r w:rsidR="005E2CFC" w:rsidRPr="0011775F">
        <w:rPr>
          <w:rFonts w:asciiTheme="minorHAnsi" w:hAnsiTheme="minorHAnsi" w:cstheme="minorHAnsi"/>
          <w:sz w:val="22"/>
          <w:szCs w:val="22"/>
          <w:lang w:val="et-EE"/>
        </w:rPr>
        <w:t xml:space="preserve">ja hindamiskoosoleku protokolliga </w:t>
      </w:r>
      <w:r w:rsidR="00743EE7" w:rsidRPr="0011775F">
        <w:rPr>
          <w:rFonts w:asciiTheme="minorHAnsi" w:hAnsiTheme="minorHAnsi" w:cstheme="minorHAnsi"/>
          <w:sz w:val="22"/>
          <w:szCs w:val="22"/>
          <w:lang w:val="et-EE"/>
        </w:rPr>
        <w:t xml:space="preserve">toetatava(te) </w:t>
      </w:r>
      <w:r w:rsidR="005E2CFC" w:rsidRPr="0011775F">
        <w:rPr>
          <w:rFonts w:asciiTheme="minorHAnsi" w:hAnsiTheme="minorHAnsi" w:cstheme="minorHAnsi"/>
          <w:sz w:val="22"/>
          <w:szCs w:val="22"/>
          <w:lang w:val="et-EE"/>
        </w:rPr>
        <w:t>stipendiumi</w:t>
      </w:r>
      <w:r w:rsidR="00743EE7" w:rsidRPr="0011775F">
        <w:rPr>
          <w:rFonts w:asciiTheme="minorHAnsi" w:hAnsiTheme="minorHAnsi" w:cstheme="minorHAnsi"/>
          <w:sz w:val="22"/>
          <w:szCs w:val="22"/>
          <w:lang w:val="et-EE"/>
        </w:rPr>
        <w:t>taotlus(t)e osas</w:t>
      </w:r>
      <w:r w:rsidR="00BC08C1" w:rsidRPr="0011775F">
        <w:rPr>
          <w:rFonts w:asciiTheme="minorHAnsi" w:hAnsiTheme="minorHAnsi" w:cstheme="minorHAnsi"/>
          <w:sz w:val="22"/>
          <w:szCs w:val="22"/>
          <w:lang w:val="et-EE"/>
        </w:rPr>
        <w:t xml:space="preserve"> </w:t>
      </w:r>
      <w:r w:rsidR="00D42AA5" w:rsidRPr="0011775F">
        <w:rPr>
          <w:rFonts w:asciiTheme="minorHAnsi" w:hAnsiTheme="minorHAnsi" w:cstheme="minorHAnsi"/>
          <w:sz w:val="22"/>
          <w:szCs w:val="22"/>
          <w:lang w:val="et-EE"/>
        </w:rPr>
        <w:t>juhatusele</w:t>
      </w:r>
      <w:r w:rsidR="00044DED" w:rsidRPr="0011775F">
        <w:rPr>
          <w:rFonts w:asciiTheme="minorHAnsi" w:hAnsiTheme="minorHAnsi" w:cstheme="minorHAnsi"/>
          <w:sz w:val="22"/>
          <w:szCs w:val="22"/>
          <w:lang w:val="et-EE"/>
        </w:rPr>
        <w:t>.</w:t>
      </w:r>
    </w:p>
    <w:p w14:paraId="52918E68" w14:textId="653A1939" w:rsidR="00743EE7" w:rsidRPr="0011775F" w:rsidRDefault="00D42AA5" w:rsidP="00FC00C2">
      <w:pPr>
        <w:pStyle w:val="ListParagraph"/>
        <w:numPr>
          <w:ilvl w:val="0"/>
          <w:numId w:val="4"/>
        </w:numPr>
        <w:contextualSpacing w:val="0"/>
        <w:jc w:val="both"/>
        <w:rPr>
          <w:rFonts w:asciiTheme="minorHAnsi" w:hAnsiTheme="minorHAnsi" w:cstheme="minorHAnsi"/>
          <w:sz w:val="22"/>
          <w:szCs w:val="22"/>
          <w:lang w:val="et-EE"/>
        </w:rPr>
      </w:pPr>
      <w:r w:rsidRPr="0011775F">
        <w:rPr>
          <w:rFonts w:asciiTheme="minorHAnsi" w:hAnsiTheme="minorHAnsi" w:cstheme="minorHAnsi"/>
          <w:sz w:val="22"/>
          <w:szCs w:val="22"/>
          <w:lang w:val="et-EE"/>
        </w:rPr>
        <w:t xml:space="preserve">Juhatus </w:t>
      </w:r>
      <w:r w:rsidR="00743EE7" w:rsidRPr="0011775F">
        <w:rPr>
          <w:rFonts w:asciiTheme="minorHAnsi" w:hAnsiTheme="minorHAnsi" w:cstheme="minorHAnsi"/>
          <w:sz w:val="22"/>
          <w:szCs w:val="22"/>
          <w:lang w:val="et-EE"/>
        </w:rPr>
        <w:t>langetab toetatava(te) taotlus(t)e osas lõpliku otsuse.</w:t>
      </w:r>
    </w:p>
    <w:p w14:paraId="45D192D8" w14:textId="172EB09E" w:rsidR="00CC4D03" w:rsidRPr="0011775F" w:rsidRDefault="008A7BDD" w:rsidP="00FC00C2">
      <w:pPr>
        <w:pStyle w:val="ListParagraph"/>
        <w:numPr>
          <w:ilvl w:val="0"/>
          <w:numId w:val="4"/>
        </w:numPr>
        <w:contextualSpacing w:val="0"/>
        <w:jc w:val="both"/>
        <w:rPr>
          <w:rFonts w:asciiTheme="minorHAnsi" w:hAnsiTheme="minorHAnsi" w:cstheme="minorHAnsi"/>
          <w:sz w:val="22"/>
          <w:szCs w:val="22"/>
          <w:lang w:val="et-EE"/>
        </w:rPr>
      </w:pPr>
      <w:r>
        <w:rPr>
          <w:rFonts w:asciiTheme="minorHAnsi" w:hAnsiTheme="minorHAnsi" w:cstheme="minorHAnsi"/>
          <w:sz w:val="22"/>
          <w:szCs w:val="22"/>
          <w:lang w:val="et-EE"/>
        </w:rPr>
        <w:t>Personaliosakonna juhi</w:t>
      </w:r>
      <w:r w:rsidR="00FD0A24" w:rsidRPr="0011775F">
        <w:rPr>
          <w:rFonts w:asciiTheme="minorHAnsi" w:hAnsiTheme="minorHAnsi" w:cstheme="minorHAnsi"/>
          <w:sz w:val="22"/>
          <w:szCs w:val="22"/>
          <w:lang w:val="et-EE"/>
        </w:rPr>
        <w:t xml:space="preserve"> poolt määratud töötaja</w:t>
      </w:r>
      <w:r w:rsidR="00A86AF9" w:rsidRPr="0011775F">
        <w:rPr>
          <w:rFonts w:asciiTheme="minorHAnsi" w:hAnsiTheme="minorHAnsi" w:cstheme="minorHAnsi"/>
          <w:sz w:val="22"/>
          <w:szCs w:val="22"/>
          <w:lang w:val="et-EE"/>
        </w:rPr>
        <w:t xml:space="preserve"> esitab </w:t>
      </w:r>
      <w:r w:rsidR="005E4A9E" w:rsidRPr="0011775F">
        <w:rPr>
          <w:rFonts w:asciiTheme="minorHAnsi" w:hAnsiTheme="minorHAnsi" w:cstheme="minorHAnsi"/>
          <w:sz w:val="22"/>
          <w:szCs w:val="22"/>
          <w:lang w:val="et-EE"/>
        </w:rPr>
        <w:t xml:space="preserve">juhatuse </w:t>
      </w:r>
      <w:r w:rsidR="00A86AF9" w:rsidRPr="0011775F">
        <w:rPr>
          <w:rFonts w:asciiTheme="minorHAnsi" w:hAnsiTheme="minorHAnsi" w:cstheme="minorHAnsi"/>
          <w:sz w:val="22"/>
          <w:szCs w:val="22"/>
          <w:lang w:val="et-EE"/>
        </w:rPr>
        <w:t>otsuse haridusasutus</w:t>
      </w:r>
      <w:r w:rsidR="00743EE7" w:rsidRPr="0011775F">
        <w:rPr>
          <w:rFonts w:asciiTheme="minorHAnsi" w:hAnsiTheme="minorHAnsi" w:cstheme="minorHAnsi"/>
          <w:sz w:val="22"/>
          <w:szCs w:val="22"/>
          <w:lang w:val="et-EE"/>
        </w:rPr>
        <w:t>t</w:t>
      </w:r>
      <w:r w:rsidR="00A86AF9" w:rsidRPr="0011775F">
        <w:rPr>
          <w:rFonts w:asciiTheme="minorHAnsi" w:hAnsiTheme="minorHAnsi" w:cstheme="minorHAnsi"/>
          <w:sz w:val="22"/>
          <w:szCs w:val="22"/>
          <w:lang w:val="et-EE"/>
        </w:rPr>
        <w:t>ele</w:t>
      </w:r>
      <w:r w:rsidR="00EE12DF" w:rsidRPr="0011775F">
        <w:rPr>
          <w:rFonts w:asciiTheme="minorHAnsi" w:hAnsiTheme="minorHAnsi" w:cstheme="minorHAnsi"/>
          <w:sz w:val="22"/>
          <w:szCs w:val="22"/>
          <w:lang w:val="et-EE"/>
        </w:rPr>
        <w:t xml:space="preserve"> ning korraldab vastava info avaldamise ettevõtte veebilehe</w:t>
      </w:r>
      <w:r w:rsidR="00976E54" w:rsidRPr="0011775F">
        <w:rPr>
          <w:rFonts w:asciiTheme="minorHAnsi" w:hAnsiTheme="minorHAnsi" w:cstheme="minorHAnsi"/>
          <w:sz w:val="22"/>
          <w:szCs w:val="22"/>
          <w:lang w:val="et-EE"/>
        </w:rPr>
        <w:t>, teistes ametlikes kanalites</w:t>
      </w:r>
      <w:r w:rsidR="006203C6" w:rsidRPr="0011775F">
        <w:rPr>
          <w:rFonts w:asciiTheme="minorHAnsi" w:hAnsiTheme="minorHAnsi" w:cstheme="minorHAnsi"/>
          <w:sz w:val="22"/>
          <w:szCs w:val="22"/>
          <w:lang w:val="et-EE"/>
        </w:rPr>
        <w:t xml:space="preserve"> ning toetuste väljamaksmise.</w:t>
      </w:r>
    </w:p>
    <w:p w14:paraId="0CC61362" w14:textId="77777777" w:rsidR="001F0424" w:rsidRPr="0011775F" w:rsidRDefault="001F0424" w:rsidP="00FC00C2">
      <w:pPr>
        <w:pStyle w:val="ListParagraph"/>
        <w:contextualSpacing w:val="0"/>
        <w:jc w:val="both"/>
        <w:rPr>
          <w:rFonts w:asciiTheme="minorHAnsi" w:hAnsiTheme="minorHAnsi" w:cstheme="minorHAnsi"/>
          <w:sz w:val="22"/>
          <w:szCs w:val="22"/>
          <w:lang w:val="et-EE"/>
        </w:rPr>
      </w:pPr>
    </w:p>
    <w:p w14:paraId="12AD1894" w14:textId="67B15F99" w:rsidR="00CC4D03" w:rsidRPr="0011775F" w:rsidRDefault="00A347CD" w:rsidP="00FC00C2">
      <w:pPr>
        <w:spacing w:line="240" w:lineRule="auto"/>
        <w:jc w:val="both"/>
        <w:rPr>
          <w:rFonts w:cstheme="minorHAnsi"/>
          <w:b/>
          <w:bCs/>
        </w:rPr>
      </w:pPr>
      <w:r w:rsidRPr="0011775F">
        <w:rPr>
          <w:rFonts w:cstheme="minorHAnsi"/>
          <w:b/>
          <w:bCs/>
        </w:rPr>
        <w:t xml:space="preserve">VI </w:t>
      </w:r>
      <w:r w:rsidR="005E3E2E" w:rsidRPr="0011775F">
        <w:rPr>
          <w:rFonts w:cstheme="minorHAnsi"/>
          <w:b/>
          <w:bCs/>
        </w:rPr>
        <w:t xml:space="preserve">Teave </w:t>
      </w:r>
      <w:r w:rsidR="00CC4D03" w:rsidRPr="0011775F">
        <w:rPr>
          <w:rFonts w:cstheme="minorHAnsi"/>
          <w:b/>
          <w:bCs/>
        </w:rPr>
        <w:t xml:space="preserve">makstud toetuste kohta </w:t>
      </w:r>
      <w:r w:rsidR="005E3E2E" w:rsidRPr="0011775F">
        <w:rPr>
          <w:rFonts w:cstheme="minorHAnsi"/>
          <w:b/>
          <w:bCs/>
        </w:rPr>
        <w:t xml:space="preserve">avaldatakse ettevõtte </w:t>
      </w:r>
      <w:r w:rsidR="00CC4D03" w:rsidRPr="0011775F">
        <w:rPr>
          <w:rFonts w:cstheme="minorHAnsi"/>
          <w:b/>
          <w:bCs/>
        </w:rPr>
        <w:t>veebilehel kolme tööpäeva jooksul sellekohase otsuse tegemisest arvates. Asjakohane teave on veebilehel avalik vähemalt viie aasta jooksul toetamise lõppemisest. Veebilehel märgitakse toetuse saaja nimi või nimetus, toetuse summa ja toetamise põhjendus.</w:t>
      </w:r>
      <w:r w:rsidR="00556A11" w:rsidRPr="0011775F">
        <w:rPr>
          <w:rFonts w:cstheme="minorHAnsi"/>
          <w:b/>
          <w:bCs/>
        </w:rPr>
        <w:t xml:space="preserve"> Teavituse eest vastutab </w:t>
      </w:r>
      <w:r w:rsidR="008A7BDD">
        <w:rPr>
          <w:rFonts w:cstheme="minorHAnsi"/>
          <w:b/>
          <w:bCs/>
        </w:rPr>
        <w:t>personaliosakonna juht</w:t>
      </w:r>
      <w:r w:rsidR="00556A11" w:rsidRPr="0011775F">
        <w:rPr>
          <w:rFonts w:cstheme="minorHAnsi"/>
          <w:b/>
          <w:bCs/>
        </w:rPr>
        <w:t xml:space="preserve">. </w:t>
      </w:r>
    </w:p>
    <w:sectPr w:rsidR="00CC4D03" w:rsidRPr="0011775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1D41A" w14:textId="77777777" w:rsidR="00D77991" w:rsidRDefault="00D77991" w:rsidP="003F4977">
      <w:pPr>
        <w:spacing w:after="0" w:line="240" w:lineRule="auto"/>
      </w:pPr>
      <w:r>
        <w:separator/>
      </w:r>
    </w:p>
  </w:endnote>
  <w:endnote w:type="continuationSeparator" w:id="0">
    <w:p w14:paraId="5CBE9914" w14:textId="77777777" w:rsidR="00D77991" w:rsidRDefault="00D77991" w:rsidP="003F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roxima Nova">
    <w:altName w:val="Tahoma"/>
    <w:charset w:val="00"/>
    <w:family w:val="roman"/>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78E3" w14:textId="77777777" w:rsidR="008378CB" w:rsidRDefault="00837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4C4B" w14:textId="77777777" w:rsidR="008378CB" w:rsidRDefault="00837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EF1B" w14:textId="77777777" w:rsidR="008378CB" w:rsidRDefault="00837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720D1" w14:textId="77777777" w:rsidR="00D77991" w:rsidRDefault="00D77991" w:rsidP="003F4977">
      <w:pPr>
        <w:spacing w:after="0" w:line="240" w:lineRule="auto"/>
      </w:pPr>
      <w:r>
        <w:separator/>
      </w:r>
    </w:p>
  </w:footnote>
  <w:footnote w:type="continuationSeparator" w:id="0">
    <w:p w14:paraId="38EFCED8" w14:textId="77777777" w:rsidR="00D77991" w:rsidRDefault="00D77991" w:rsidP="003F4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7921" w14:textId="77777777" w:rsidR="008378CB" w:rsidRDefault="00837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EF13" w14:textId="4864A7FB" w:rsidR="00102990" w:rsidRDefault="00102990" w:rsidP="00632E23">
    <w:pPr>
      <w:pStyle w:val="Header"/>
      <w:jc w:val="right"/>
    </w:pPr>
    <w:r>
      <w:t>YLD.4.J2. v0</w:t>
    </w:r>
    <w:r w:rsidR="008378CB">
      <w:t>4</w:t>
    </w:r>
  </w:p>
  <w:p w14:paraId="275CD5AD" w14:textId="167EC3BD" w:rsidR="00102990" w:rsidRDefault="00102990" w:rsidP="00632E23">
    <w:pPr>
      <w:pStyle w:val="Header"/>
      <w:jc w:val="right"/>
    </w:pPr>
    <w:r>
      <w:t xml:space="preserve">Kinnitatud juhatuse </w:t>
    </w:r>
    <w:r w:rsidR="008378CB">
      <w:t>29</w:t>
    </w:r>
    <w:r>
      <w:t>.</w:t>
    </w:r>
    <w:r w:rsidR="008378CB">
      <w:t>09</w:t>
    </w:r>
    <w:r>
      <w:t>.202</w:t>
    </w:r>
    <w:r w:rsidR="008378CB">
      <w:t>2</w:t>
    </w:r>
  </w:p>
  <w:p w14:paraId="5D25AABA" w14:textId="38EF5C2C" w:rsidR="00102990" w:rsidRDefault="00102990" w:rsidP="00632E23">
    <w:pPr>
      <w:pStyle w:val="Header"/>
      <w:jc w:val="right"/>
    </w:pPr>
    <w:r>
      <w:t>protokollilise otsusega</w:t>
    </w:r>
  </w:p>
  <w:p w14:paraId="12504998" w14:textId="77777777" w:rsidR="00102990" w:rsidRDefault="00102990" w:rsidP="00632E2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B7DB" w14:textId="77777777" w:rsidR="008378CB" w:rsidRDefault="00837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15C"/>
    <w:multiLevelType w:val="hybridMultilevel"/>
    <w:tmpl w:val="665C4ABE"/>
    <w:lvl w:ilvl="0" w:tplc="E8AC9E60">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05315913"/>
    <w:multiLevelType w:val="hybridMultilevel"/>
    <w:tmpl w:val="DBAABB36"/>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5524194"/>
    <w:multiLevelType w:val="hybridMultilevel"/>
    <w:tmpl w:val="7C10ED26"/>
    <w:lvl w:ilvl="0" w:tplc="31444CB0">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0B7A76B8"/>
    <w:multiLevelType w:val="hybridMultilevel"/>
    <w:tmpl w:val="D0B64DBE"/>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4" w15:restartNumberingAfterBreak="0">
    <w:nsid w:val="0DAC2F72"/>
    <w:multiLevelType w:val="hybridMultilevel"/>
    <w:tmpl w:val="3FCE34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B2871B8"/>
    <w:multiLevelType w:val="hybridMultilevel"/>
    <w:tmpl w:val="CE7297EE"/>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DA12C65"/>
    <w:multiLevelType w:val="hybridMultilevel"/>
    <w:tmpl w:val="F656DEB4"/>
    <w:lvl w:ilvl="0" w:tplc="04250017">
      <w:start w:val="1"/>
      <w:numFmt w:val="lowerLetter"/>
      <w:lvlText w:val="%1)"/>
      <w:lvlJc w:val="left"/>
      <w:pPr>
        <w:ind w:left="2160" w:hanging="360"/>
      </w:pPr>
    </w:lvl>
    <w:lvl w:ilvl="1" w:tplc="04250019" w:tentative="1">
      <w:start w:val="1"/>
      <w:numFmt w:val="lowerLetter"/>
      <w:lvlText w:val="%2."/>
      <w:lvlJc w:val="left"/>
      <w:pPr>
        <w:ind w:left="2880" w:hanging="360"/>
      </w:pPr>
    </w:lvl>
    <w:lvl w:ilvl="2" w:tplc="0425001B" w:tentative="1">
      <w:start w:val="1"/>
      <w:numFmt w:val="lowerRoman"/>
      <w:lvlText w:val="%3."/>
      <w:lvlJc w:val="right"/>
      <w:pPr>
        <w:ind w:left="3600" w:hanging="180"/>
      </w:pPr>
    </w:lvl>
    <w:lvl w:ilvl="3" w:tplc="0425000F" w:tentative="1">
      <w:start w:val="1"/>
      <w:numFmt w:val="decimal"/>
      <w:lvlText w:val="%4."/>
      <w:lvlJc w:val="left"/>
      <w:pPr>
        <w:ind w:left="4320" w:hanging="360"/>
      </w:pPr>
    </w:lvl>
    <w:lvl w:ilvl="4" w:tplc="04250019" w:tentative="1">
      <w:start w:val="1"/>
      <w:numFmt w:val="lowerLetter"/>
      <w:lvlText w:val="%5."/>
      <w:lvlJc w:val="left"/>
      <w:pPr>
        <w:ind w:left="5040" w:hanging="360"/>
      </w:pPr>
    </w:lvl>
    <w:lvl w:ilvl="5" w:tplc="0425001B" w:tentative="1">
      <w:start w:val="1"/>
      <w:numFmt w:val="lowerRoman"/>
      <w:lvlText w:val="%6."/>
      <w:lvlJc w:val="right"/>
      <w:pPr>
        <w:ind w:left="5760" w:hanging="180"/>
      </w:pPr>
    </w:lvl>
    <w:lvl w:ilvl="6" w:tplc="0425000F" w:tentative="1">
      <w:start w:val="1"/>
      <w:numFmt w:val="decimal"/>
      <w:lvlText w:val="%7."/>
      <w:lvlJc w:val="left"/>
      <w:pPr>
        <w:ind w:left="6480" w:hanging="360"/>
      </w:pPr>
    </w:lvl>
    <w:lvl w:ilvl="7" w:tplc="04250019" w:tentative="1">
      <w:start w:val="1"/>
      <w:numFmt w:val="lowerLetter"/>
      <w:lvlText w:val="%8."/>
      <w:lvlJc w:val="left"/>
      <w:pPr>
        <w:ind w:left="7200" w:hanging="360"/>
      </w:pPr>
    </w:lvl>
    <w:lvl w:ilvl="8" w:tplc="0425001B" w:tentative="1">
      <w:start w:val="1"/>
      <w:numFmt w:val="lowerRoman"/>
      <w:lvlText w:val="%9."/>
      <w:lvlJc w:val="right"/>
      <w:pPr>
        <w:ind w:left="7920" w:hanging="180"/>
      </w:pPr>
    </w:lvl>
  </w:abstractNum>
  <w:abstractNum w:abstractNumId="7" w15:restartNumberingAfterBreak="0">
    <w:nsid w:val="325362D6"/>
    <w:multiLevelType w:val="hybridMultilevel"/>
    <w:tmpl w:val="F6A23332"/>
    <w:lvl w:ilvl="0" w:tplc="0425000F">
      <w:start w:val="1"/>
      <w:numFmt w:val="decimal"/>
      <w:lvlText w:val="%1."/>
      <w:lvlJc w:val="left"/>
      <w:pPr>
        <w:ind w:left="720" w:hanging="360"/>
      </w:pPr>
      <w:rPr>
        <w:rFonts w:hint="default"/>
      </w:rPr>
    </w:lvl>
    <w:lvl w:ilvl="1" w:tplc="04250017">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25B1C18"/>
    <w:multiLevelType w:val="hybridMultilevel"/>
    <w:tmpl w:val="0C2A014C"/>
    <w:lvl w:ilvl="0" w:tplc="04250001">
      <w:start w:val="1"/>
      <w:numFmt w:val="bullet"/>
      <w:lvlText w:val=""/>
      <w:lvlJc w:val="left"/>
      <w:pPr>
        <w:ind w:left="720" w:hanging="360"/>
      </w:pPr>
      <w:rPr>
        <w:rFonts w:ascii="Symbol" w:hAnsi="Symbol"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30750E5"/>
    <w:multiLevelType w:val="hybridMultilevel"/>
    <w:tmpl w:val="4030BD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E9D5DF1"/>
    <w:multiLevelType w:val="hybridMultilevel"/>
    <w:tmpl w:val="0988FD9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66E84BE6">
      <w:start w:val="2"/>
      <w:numFmt w:val="upperRoman"/>
      <w:lvlText w:val="%3."/>
      <w:lvlJc w:val="left"/>
      <w:pPr>
        <w:ind w:left="2700" w:hanging="72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ACB08D5"/>
    <w:multiLevelType w:val="hybridMultilevel"/>
    <w:tmpl w:val="1A8A7BC4"/>
    <w:lvl w:ilvl="0" w:tplc="47BC44AE">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DF62DB7"/>
    <w:multiLevelType w:val="hybridMultilevel"/>
    <w:tmpl w:val="71961B70"/>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F177236"/>
    <w:multiLevelType w:val="hybridMultilevel"/>
    <w:tmpl w:val="BE5EAC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F1F1AB0"/>
    <w:multiLevelType w:val="hybridMultilevel"/>
    <w:tmpl w:val="0C2649C4"/>
    <w:lvl w:ilvl="0" w:tplc="0425000F">
      <w:start w:val="1"/>
      <w:numFmt w:val="decimal"/>
      <w:lvlText w:val="%1."/>
      <w:lvlJc w:val="left"/>
      <w:pPr>
        <w:ind w:left="1429" w:hanging="360"/>
      </w:pPr>
    </w:lvl>
    <w:lvl w:ilvl="1" w:tplc="04250019" w:tentative="1">
      <w:start w:val="1"/>
      <w:numFmt w:val="lowerLetter"/>
      <w:lvlText w:val="%2."/>
      <w:lvlJc w:val="left"/>
      <w:pPr>
        <w:ind w:left="2149" w:hanging="360"/>
      </w:pPr>
    </w:lvl>
    <w:lvl w:ilvl="2" w:tplc="0425001B" w:tentative="1">
      <w:start w:val="1"/>
      <w:numFmt w:val="lowerRoman"/>
      <w:lvlText w:val="%3."/>
      <w:lvlJc w:val="right"/>
      <w:pPr>
        <w:ind w:left="2869" w:hanging="180"/>
      </w:pPr>
    </w:lvl>
    <w:lvl w:ilvl="3" w:tplc="0425000F" w:tentative="1">
      <w:start w:val="1"/>
      <w:numFmt w:val="decimal"/>
      <w:lvlText w:val="%4."/>
      <w:lvlJc w:val="left"/>
      <w:pPr>
        <w:ind w:left="3589" w:hanging="360"/>
      </w:pPr>
    </w:lvl>
    <w:lvl w:ilvl="4" w:tplc="04250019" w:tentative="1">
      <w:start w:val="1"/>
      <w:numFmt w:val="lowerLetter"/>
      <w:lvlText w:val="%5."/>
      <w:lvlJc w:val="left"/>
      <w:pPr>
        <w:ind w:left="4309" w:hanging="360"/>
      </w:pPr>
    </w:lvl>
    <w:lvl w:ilvl="5" w:tplc="0425001B" w:tentative="1">
      <w:start w:val="1"/>
      <w:numFmt w:val="lowerRoman"/>
      <w:lvlText w:val="%6."/>
      <w:lvlJc w:val="right"/>
      <w:pPr>
        <w:ind w:left="5029" w:hanging="180"/>
      </w:pPr>
    </w:lvl>
    <w:lvl w:ilvl="6" w:tplc="0425000F" w:tentative="1">
      <w:start w:val="1"/>
      <w:numFmt w:val="decimal"/>
      <w:lvlText w:val="%7."/>
      <w:lvlJc w:val="left"/>
      <w:pPr>
        <w:ind w:left="5749" w:hanging="360"/>
      </w:pPr>
    </w:lvl>
    <w:lvl w:ilvl="7" w:tplc="04250019" w:tentative="1">
      <w:start w:val="1"/>
      <w:numFmt w:val="lowerLetter"/>
      <w:lvlText w:val="%8."/>
      <w:lvlJc w:val="left"/>
      <w:pPr>
        <w:ind w:left="6469" w:hanging="360"/>
      </w:pPr>
    </w:lvl>
    <w:lvl w:ilvl="8" w:tplc="0425001B" w:tentative="1">
      <w:start w:val="1"/>
      <w:numFmt w:val="lowerRoman"/>
      <w:lvlText w:val="%9."/>
      <w:lvlJc w:val="right"/>
      <w:pPr>
        <w:ind w:left="7189" w:hanging="180"/>
      </w:pPr>
    </w:lvl>
  </w:abstractNum>
  <w:abstractNum w:abstractNumId="15" w15:restartNumberingAfterBreak="0">
    <w:nsid w:val="51F91048"/>
    <w:multiLevelType w:val="hybridMultilevel"/>
    <w:tmpl w:val="2028FB52"/>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6180FC7"/>
    <w:multiLevelType w:val="hybridMultilevel"/>
    <w:tmpl w:val="3A12344E"/>
    <w:lvl w:ilvl="0" w:tplc="FCBE9DAE">
      <w:start w:val="1"/>
      <w:numFmt w:val="bullet"/>
      <w:lvlText w:val=""/>
      <w:lvlJc w:val="left"/>
      <w:pPr>
        <w:ind w:left="720" w:hanging="360"/>
      </w:pPr>
      <w:rPr>
        <w:rFonts w:ascii="Symbol" w:hAnsi="Symbol" w:hint="default"/>
        <w:color w:val="E4067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0056AAF"/>
    <w:multiLevelType w:val="hybridMultilevel"/>
    <w:tmpl w:val="74E8747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951140D"/>
    <w:multiLevelType w:val="hybridMultilevel"/>
    <w:tmpl w:val="50089516"/>
    <w:lvl w:ilvl="0" w:tplc="993895EE">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DB46FBD"/>
    <w:multiLevelType w:val="hybridMultilevel"/>
    <w:tmpl w:val="D66C8F00"/>
    <w:lvl w:ilvl="0" w:tplc="FCF4C25C">
      <w:start w:val="1"/>
      <w:numFmt w:val="decimal"/>
      <w:lvlText w:val="%1."/>
      <w:lvlJc w:val="left"/>
      <w:pPr>
        <w:ind w:left="720" w:hanging="360"/>
      </w:pPr>
      <w:rPr>
        <w:rFonts w:hint="default"/>
      </w:rPr>
    </w:lvl>
    <w:lvl w:ilvl="1" w:tplc="3858DD60">
      <w:start w:val="3"/>
      <w:numFmt w:val="bullet"/>
      <w:lvlText w:val="-"/>
      <w:lvlJc w:val="left"/>
      <w:pPr>
        <w:ind w:left="1440" w:hanging="360"/>
      </w:pPr>
      <w:rPr>
        <w:rFonts w:ascii="Calibri" w:eastAsiaTheme="minorHAnsi" w:hAnsi="Calibri" w:cstheme="minorBidi"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E2D77D4"/>
    <w:multiLevelType w:val="hybridMultilevel"/>
    <w:tmpl w:val="CE7297EE"/>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640411B"/>
    <w:multiLevelType w:val="hybridMultilevel"/>
    <w:tmpl w:val="E0583222"/>
    <w:lvl w:ilvl="0" w:tplc="04250001">
      <w:start w:val="1"/>
      <w:numFmt w:val="bullet"/>
      <w:lvlText w:val=""/>
      <w:lvlJc w:val="left"/>
      <w:pPr>
        <w:ind w:left="410" w:hanging="360"/>
      </w:pPr>
      <w:rPr>
        <w:rFonts w:ascii="Symbol" w:hAnsi="Symbol" w:hint="default"/>
      </w:rPr>
    </w:lvl>
    <w:lvl w:ilvl="1" w:tplc="04250003" w:tentative="1">
      <w:start w:val="1"/>
      <w:numFmt w:val="bullet"/>
      <w:lvlText w:val="o"/>
      <w:lvlJc w:val="left"/>
      <w:pPr>
        <w:ind w:left="1130" w:hanging="360"/>
      </w:pPr>
      <w:rPr>
        <w:rFonts w:ascii="Courier New" w:hAnsi="Courier New" w:cs="Courier New" w:hint="default"/>
      </w:rPr>
    </w:lvl>
    <w:lvl w:ilvl="2" w:tplc="04250005" w:tentative="1">
      <w:start w:val="1"/>
      <w:numFmt w:val="bullet"/>
      <w:lvlText w:val=""/>
      <w:lvlJc w:val="left"/>
      <w:pPr>
        <w:ind w:left="1850" w:hanging="360"/>
      </w:pPr>
      <w:rPr>
        <w:rFonts w:ascii="Wingdings" w:hAnsi="Wingdings" w:hint="default"/>
      </w:rPr>
    </w:lvl>
    <w:lvl w:ilvl="3" w:tplc="04250001" w:tentative="1">
      <w:start w:val="1"/>
      <w:numFmt w:val="bullet"/>
      <w:lvlText w:val=""/>
      <w:lvlJc w:val="left"/>
      <w:pPr>
        <w:ind w:left="2570" w:hanging="360"/>
      </w:pPr>
      <w:rPr>
        <w:rFonts w:ascii="Symbol" w:hAnsi="Symbol" w:hint="default"/>
      </w:rPr>
    </w:lvl>
    <w:lvl w:ilvl="4" w:tplc="04250003" w:tentative="1">
      <w:start w:val="1"/>
      <w:numFmt w:val="bullet"/>
      <w:lvlText w:val="o"/>
      <w:lvlJc w:val="left"/>
      <w:pPr>
        <w:ind w:left="3290" w:hanging="360"/>
      </w:pPr>
      <w:rPr>
        <w:rFonts w:ascii="Courier New" w:hAnsi="Courier New" w:cs="Courier New" w:hint="default"/>
      </w:rPr>
    </w:lvl>
    <w:lvl w:ilvl="5" w:tplc="04250005" w:tentative="1">
      <w:start w:val="1"/>
      <w:numFmt w:val="bullet"/>
      <w:lvlText w:val=""/>
      <w:lvlJc w:val="left"/>
      <w:pPr>
        <w:ind w:left="4010" w:hanging="360"/>
      </w:pPr>
      <w:rPr>
        <w:rFonts w:ascii="Wingdings" w:hAnsi="Wingdings" w:hint="default"/>
      </w:rPr>
    </w:lvl>
    <w:lvl w:ilvl="6" w:tplc="04250001" w:tentative="1">
      <w:start w:val="1"/>
      <w:numFmt w:val="bullet"/>
      <w:lvlText w:val=""/>
      <w:lvlJc w:val="left"/>
      <w:pPr>
        <w:ind w:left="4730" w:hanging="360"/>
      </w:pPr>
      <w:rPr>
        <w:rFonts w:ascii="Symbol" w:hAnsi="Symbol" w:hint="default"/>
      </w:rPr>
    </w:lvl>
    <w:lvl w:ilvl="7" w:tplc="04250003" w:tentative="1">
      <w:start w:val="1"/>
      <w:numFmt w:val="bullet"/>
      <w:lvlText w:val="o"/>
      <w:lvlJc w:val="left"/>
      <w:pPr>
        <w:ind w:left="5450" w:hanging="360"/>
      </w:pPr>
      <w:rPr>
        <w:rFonts w:ascii="Courier New" w:hAnsi="Courier New" w:cs="Courier New" w:hint="default"/>
      </w:rPr>
    </w:lvl>
    <w:lvl w:ilvl="8" w:tplc="04250005" w:tentative="1">
      <w:start w:val="1"/>
      <w:numFmt w:val="bullet"/>
      <w:lvlText w:val=""/>
      <w:lvlJc w:val="left"/>
      <w:pPr>
        <w:ind w:left="6170" w:hanging="360"/>
      </w:pPr>
      <w:rPr>
        <w:rFonts w:ascii="Wingdings" w:hAnsi="Wingdings" w:hint="default"/>
      </w:rPr>
    </w:lvl>
  </w:abstractNum>
  <w:abstractNum w:abstractNumId="22" w15:restartNumberingAfterBreak="0">
    <w:nsid w:val="7CAC3712"/>
    <w:multiLevelType w:val="hybridMultilevel"/>
    <w:tmpl w:val="EBDE59C0"/>
    <w:lvl w:ilvl="0" w:tplc="0425000F">
      <w:start w:val="5"/>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7CBE666C"/>
    <w:multiLevelType w:val="hybridMultilevel"/>
    <w:tmpl w:val="8A2EA20E"/>
    <w:lvl w:ilvl="0" w:tplc="5338FB84">
      <w:numFmt w:val="bullet"/>
      <w:lvlText w:val="-"/>
      <w:lvlJc w:val="left"/>
      <w:pPr>
        <w:ind w:left="410" w:hanging="360"/>
      </w:pPr>
      <w:rPr>
        <w:rFonts w:ascii="Calibri" w:eastAsiaTheme="minorHAnsi" w:hAnsi="Calibri" w:cs="Calibri" w:hint="default"/>
      </w:rPr>
    </w:lvl>
    <w:lvl w:ilvl="1" w:tplc="04250003" w:tentative="1">
      <w:start w:val="1"/>
      <w:numFmt w:val="bullet"/>
      <w:lvlText w:val="o"/>
      <w:lvlJc w:val="left"/>
      <w:pPr>
        <w:ind w:left="1130" w:hanging="360"/>
      </w:pPr>
      <w:rPr>
        <w:rFonts w:ascii="Courier New" w:hAnsi="Courier New" w:cs="Courier New" w:hint="default"/>
      </w:rPr>
    </w:lvl>
    <w:lvl w:ilvl="2" w:tplc="04250005" w:tentative="1">
      <w:start w:val="1"/>
      <w:numFmt w:val="bullet"/>
      <w:lvlText w:val=""/>
      <w:lvlJc w:val="left"/>
      <w:pPr>
        <w:ind w:left="1850" w:hanging="360"/>
      </w:pPr>
      <w:rPr>
        <w:rFonts w:ascii="Wingdings" w:hAnsi="Wingdings" w:hint="default"/>
      </w:rPr>
    </w:lvl>
    <w:lvl w:ilvl="3" w:tplc="04250001" w:tentative="1">
      <w:start w:val="1"/>
      <w:numFmt w:val="bullet"/>
      <w:lvlText w:val=""/>
      <w:lvlJc w:val="left"/>
      <w:pPr>
        <w:ind w:left="2570" w:hanging="360"/>
      </w:pPr>
      <w:rPr>
        <w:rFonts w:ascii="Symbol" w:hAnsi="Symbol" w:hint="default"/>
      </w:rPr>
    </w:lvl>
    <w:lvl w:ilvl="4" w:tplc="04250003" w:tentative="1">
      <w:start w:val="1"/>
      <w:numFmt w:val="bullet"/>
      <w:lvlText w:val="o"/>
      <w:lvlJc w:val="left"/>
      <w:pPr>
        <w:ind w:left="3290" w:hanging="360"/>
      </w:pPr>
      <w:rPr>
        <w:rFonts w:ascii="Courier New" w:hAnsi="Courier New" w:cs="Courier New" w:hint="default"/>
      </w:rPr>
    </w:lvl>
    <w:lvl w:ilvl="5" w:tplc="04250005" w:tentative="1">
      <w:start w:val="1"/>
      <w:numFmt w:val="bullet"/>
      <w:lvlText w:val=""/>
      <w:lvlJc w:val="left"/>
      <w:pPr>
        <w:ind w:left="4010" w:hanging="360"/>
      </w:pPr>
      <w:rPr>
        <w:rFonts w:ascii="Wingdings" w:hAnsi="Wingdings" w:hint="default"/>
      </w:rPr>
    </w:lvl>
    <w:lvl w:ilvl="6" w:tplc="04250001" w:tentative="1">
      <w:start w:val="1"/>
      <w:numFmt w:val="bullet"/>
      <w:lvlText w:val=""/>
      <w:lvlJc w:val="left"/>
      <w:pPr>
        <w:ind w:left="4730" w:hanging="360"/>
      </w:pPr>
      <w:rPr>
        <w:rFonts w:ascii="Symbol" w:hAnsi="Symbol" w:hint="default"/>
      </w:rPr>
    </w:lvl>
    <w:lvl w:ilvl="7" w:tplc="04250003" w:tentative="1">
      <w:start w:val="1"/>
      <w:numFmt w:val="bullet"/>
      <w:lvlText w:val="o"/>
      <w:lvlJc w:val="left"/>
      <w:pPr>
        <w:ind w:left="5450" w:hanging="360"/>
      </w:pPr>
      <w:rPr>
        <w:rFonts w:ascii="Courier New" w:hAnsi="Courier New" w:cs="Courier New" w:hint="default"/>
      </w:rPr>
    </w:lvl>
    <w:lvl w:ilvl="8" w:tplc="04250005" w:tentative="1">
      <w:start w:val="1"/>
      <w:numFmt w:val="bullet"/>
      <w:lvlText w:val=""/>
      <w:lvlJc w:val="left"/>
      <w:pPr>
        <w:ind w:left="6170" w:hanging="360"/>
      </w:pPr>
      <w:rPr>
        <w:rFonts w:ascii="Wingdings" w:hAnsi="Wingdings" w:hint="default"/>
      </w:rPr>
    </w:lvl>
  </w:abstractNum>
  <w:num w:numId="1" w16cid:durableId="1999504470">
    <w:abstractNumId w:val="10"/>
  </w:num>
  <w:num w:numId="2" w16cid:durableId="418987089">
    <w:abstractNumId w:val="14"/>
  </w:num>
  <w:num w:numId="3" w16cid:durableId="851794872">
    <w:abstractNumId w:val="18"/>
  </w:num>
  <w:num w:numId="4" w16cid:durableId="1567229455">
    <w:abstractNumId w:val="19"/>
  </w:num>
  <w:num w:numId="5" w16cid:durableId="1987661177">
    <w:abstractNumId w:val="7"/>
  </w:num>
  <w:num w:numId="6" w16cid:durableId="1834025277">
    <w:abstractNumId w:val="6"/>
  </w:num>
  <w:num w:numId="7" w16cid:durableId="1884055279">
    <w:abstractNumId w:val="2"/>
  </w:num>
  <w:num w:numId="8" w16cid:durableId="805705318">
    <w:abstractNumId w:val="0"/>
  </w:num>
  <w:num w:numId="9" w16cid:durableId="2130736456">
    <w:abstractNumId w:val="16"/>
  </w:num>
  <w:num w:numId="10" w16cid:durableId="365641117">
    <w:abstractNumId w:val="15"/>
  </w:num>
  <w:num w:numId="11" w16cid:durableId="682047858">
    <w:abstractNumId w:val="17"/>
  </w:num>
  <w:num w:numId="12" w16cid:durableId="523246393">
    <w:abstractNumId w:val="22"/>
  </w:num>
  <w:num w:numId="13" w16cid:durableId="1828353595">
    <w:abstractNumId w:val="3"/>
  </w:num>
  <w:num w:numId="14" w16cid:durableId="949972831">
    <w:abstractNumId w:val="9"/>
  </w:num>
  <w:num w:numId="15" w16cid:durableId="633946071">
    <w:abstractNumId w:val="23"/>
  </w:num>
  <w:num w:numId="16" w16cid:durableId="1896501183">
    <w:abstractNumId w:val="21"/>
  </w:num>
  <w:num w:numId="17" w16cid:durableId="1028719870">
    <w:abstractNumId w:val="11"/>
  </w:num>
  <w:num w:numId="18" w16cid:durableId="2054037130">
    <w:abstractNumId w:val="12"/>
  </w:num>
  <w:num w:numId="19" w16cid:durableId="1142892521">
    <w:abstractNumId w:val="4"/>
  </w:num>
  <w:num w:numId="20" w16cid:durableId="1570456281">
    <w:abstractNumId w:val="13"/>
  </w:num>
  <w:num w:numId="21" w16cid:durableId="843663459">
    <w:abstractNumId w:val="5"/>
  </w:num>
  <w:num w:numId="22" w16cid:durableId="202208115">
    <w:abstractNumId w:val="20"/>
  </w:num>
  <w:num w:numId="23" w16cid:durableId="1314069972">
    <w:abstractNumId w:val="1"/>
  </w:num>
  <w:num w:numId="24" w16cid:durableId="1275136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87D"/>
    <w:rsid w:val="00021A69"/>
    <w:rsid w:val="000248E0"/>
    <w:rsid w:val="00030152"/>
    <w:rsid w:val="00041B07"/>
    <w:rsid w:val="00044DED"/>
    <w:rsid w:val="000450FE"/>
    <w:rsid w:val="00045D1E"/>
    <w:rsid w:val="00061A5B"/>
    <w:rsid w:val="00070DBD"/>
    <w:rsid w:val="00074E7D"/>
    <w:rsid w:val="000B13C6"/>
    <w:rsid w:val="000B3E43"/>
    <w:rsid w:val="000B5439"/>
    <w:rsid w:val="000C3E25"/>
    <w:rsid w:val="000D672C"/>
    <w:rsid w:val="000E09FB"/>
    <w:rsid w:val="00102990"/>
    <w:rsid w:val="0011775F"/>
    <w:rsid w:val="001334F4"/>
    <w:rsid w:val="00143584"/>
    <w:rsid w:val="00171B32"/>
    <w:rsid w:val="00171EA1"/>
    <w:rsid w:val="001867F1"/>
    <w:rsid w:val="001A103F"/>
    <w:rsid w:val="001B0738"/>
    <w:rsid w:val="001B0F38"/>
    <w:rsid w:val="001B38EE"/>
    <w:rsid w:val="001D1B3D"/>
    <w:rsid w:val="001E34CC"/>
    <w:rsid w:val="001F0424"/>
    <w:rsid w:val="001F5278"/>
    <w:rsid w:val="00214915"/>
    <w:rsid w:val="00214E22"/>
    <w:rsid w:val="00215220"/>
    <w:rsid w:val="0024143B"/>
    <w:rsid w:val="002424BE"/>
    <w:rsid w:val="00242BF7"/>
    <w:rsid w:val="00244E2A"/>
    <w:rsid w:val="00274381"/>
    <w:rsid w:val="00295489"/>
    <w:rsid w:val="002D1537"/>
    <w:rsid w:val="00316CF2"/>
    <w:rsid w:val="00317C4B"/>
    <w:rsid w:val="00335A52"/>
    <w:rsid w:val="003448C6"/>
    <w:rsid w:val="00351B98"/>
    <w:rsid w:val="0036106B"/>
    <w:rsid w:val="00364009"/>
    <w:rsid w:val="00390146"/>
    <w:rsid w:val="003C4497"/>
    <w:rsid w:val="003D32ED"/>
    <w:rsid w:val="003F17FC"/>
    <w:rsid w:val="003F3E3B"/>
    <w:rsid w:val="003F4977"/>
    <w:rsid w:val="004210B6"/>
    <w:rsid w:val="0042155B"/>
    <w:rsid w:val="00434E52"/>
    <w:rsid w:val="0044160F"/>
    <w:rsid w:val="00476605"/>
    <w:rsid w:val="00480A90"/>
    <w:rsid w:val="004B5028"/>
    <w:rsid w:val="004C08AC"/>
    <w:rsid w:val="004C5607"/>
    <w:rsid w:val="004C62FC"/>
    <w:rsid w:val="004E4BAE"/>
    <w:rsid w:val="00534803"/>
    <w:rsid w:val="00550D42"/>
    <w:rsid w:val="00556A11"/>
    <w:rsid w:val="005646FF"/>
    <w:rsid w:val="00565804"/>
    <w:rsid w:val="005742BD"/>
    <w:rsid w:val="00580AB4"/>
    <w:rsid w:val="0059430E"/>
    <w:rsid w:val="005B51D7"/>
    <w:rsid w:val="005C5D64"/>
    <w:rsid w:val="005D1208"/>
    <w:rsid w:val="005E2CFC"/>
    <w:rsid w:val="005E3E2E"/>
    <w:rsid w:val="005E42F9"/>
    <w:rsid w:val="005E4A9E"/>
    <w:rsid w:val="005F226E"/>
    <w:rsid w:val="005F7683"/>
    <w:rsid w:val="00602869"/>
    <w:rsid w:val="00613443"/>
    <w:rsid w:val="006203C6"/>
    <w:rsid w:val="00632E23"/>
    <w:rsid w:val="00640BF4"/>
    <w:rsid w:val="00657C09"/>
    <w:rsid w:val="006654A6"/>
    <w:rsid w:val="00690F70"/>
    <w:rsid w:val="006913F8"/>
    <w:rsid w:val="006926B6"/>
    <w:rsid w:val="00693D0F"/>
    <w:rsid w:val="00695DF8"/>
    <w:rsid w:val="006979D4"/>
    <w:rsid w:val="006A2E81"/>
    <w:rsid w:val="006C72FD"/>
    <w:rsid w:val="006F55C0"/>
    <w:rsid w:val="00703B7D"/>
    <w:rsid w:val="00715898"/>
    <w:rsid w:val="00743EE7"/>
    <w:rsid w:val="0076693F"/>
    <w:rsid w:val="0076697E"/>
    <w:rsid w:val="007673A5"/>
    <w:rsid w:val="00773FBE"/>
    <w:rsid w:val="00781318"/>
    <w:rsid w:val="007A4FDD"/>
    <w:rsid w:val="007B38F0"/>
    <w:rsid w:val="007B4BA6"/>
    <w:rsid w:val="007D751B"/>
    <w:rsid w:val="007E5FF1"/>
    <w:rsid w:val="00812319"/>
    <w:rsid w:val="00813AFB"/>
    <w:rsid w:val="008350A1"/>
    <w:rsid w:val="008378CB"/>
    <w:rsid w:val="00854EF3"/>
    <w:rsid w:val="00864F81"/>
    <w:rsid w:val="00886C08"/>
    <w:rsid w:val="008A40EE"/>
    <w:rsid w:val="008A7BDD"/>
    <w:rsid w:val="008A7F5A"/>
    <w:rsid w:val="008D4765"/>
    <w:rsid w:val="008D5DC0"/>
    <w:rsid w:val="008E4412"/>
    <w:rsid w:val="00904E22"/>
    <w:rsid w:val="0090563E"/>
    <w:rsid w:val="00907B5D"/>
    <w:rsid w:val="009151FC"/>
    <w:rsid w:val="0092430E"/>
    <w:rsid w:val="00931E86"/>
    <w:rsid w:val="009400E8"/>
    <w:rsid w:val="0094262C"/>
    <w:rsid w:val="00945697"/>
    <w:rsid w:val="009622B6"/>
    <w:rsid w:val="00972940"/>
    <w:rsid w:val="00976E54"/>
    <w:rsid w:val="00977EB4"/>
    <w:rsid w:val="009804DA"/>
    <w:rsid w:val="009C5B04"/>
    <w:rsid w:val="009E067F"/>
    <w:rsid w:val="009F2499"/>
    <w:rsid w:val="00A06C50"/>
    <w:rsid w:val="00A0737C"/>
    <w:rsid w:val="00A0775C"/>
    <w:rsid w:val="00A12C53"/>
    <w:rsid w:val="00A23BF4"/>
    <w:rsid w:val="00A260E7"/>
    <w:rsid w:val="00A27BD3"/>
    <w:rsid w:val="00A347CD"/>
    <w:rsid w:val="00A37819"/>
    <w:rsid w:val="00A40103"/>
    <w:rsid w:val="00A503C2"/>
    <w:rsid w:val="00A86AF9"/>
    <w:rsid w:val="00AB3FDD"/>
    <w:rsid w:val="00AC7EC1"/>
    <w:rsid w:val="00AE2434"/>
    <w:rsid w:val="00AE47C8"/>
    <w:rsid w:val="00AE73F9"/>
    <w:rsid w:val="00B27B68"/>
    <w:rsid w:val="00B3107F"/>
    <w:rsid w:val="00B417D0"/>
    <w:rsid w:val="00B41B25"/>
    <w:rsid w:val="00B5051D"/>
    <w:rsid w:val="00B54D43"/>
    <w:rsid w:val="00B6300F"/>
    <w:rsid w:val="00B71A6B"/>
    <w:rsid w:val="00B97CCA"/>
    <w:rsid w:val="00BA23EF"/>
    <w:rsid w:val="00BB1BF2"/>
    <w:rsid w:val="00BC060A"/>
    <w:rsid w:val="00BC08C1"/>
    <w:rsid w:val="00BC277C"/>
    <w:rsid w:val="00C067D2"/>
    <w:rsid w:val="00C20647"/>
    <w:rsid w:val="00C304D2"/>
    <w:rsid w:val="00C3613F"/>
    <w:rsid w:val="00C658DB"/>
    <w:rsid w:val="00C72BE2"/>
    <w:rsid w:val="00C743FE"/>
    <w:rsid w:val="00C74DDF"/>
    <w:rsid w:val="00C968F5"/>
    <w:rsid w:val="00CB593E"/>
    <w:rsid w:val="00CC4D03"/>
    <w:rsid w:val="00CD2A88"/>
    <w:rsid w:val="00CD4B99"/>
    <w:rsid w:val="00CE2480"/>
    <w:rsid w:val="00D02FD0"/>
    <w:rsid w:val="00D1145D"/>
    <w:rsid w:val="00D266DD"/>
    <w:rsid w:val="00D42AA5"/>
    <w:rsid w:val="00D45E54"/>
    <w:rsid w:val="00D55B76"/>
    <w:rsid w:val="00D568F4"/>
    <w:rsid w:val="00D56FD1"/>
    <w:rsid w:val="00D64C6E"/>
    <w:rsid w:val="00D666B3"/>
    <w:rsid w:val="00D77991"/>
    <w:rsid w:val="00DA487D"/>
    <w:rsid w:val="00DC48BB"/>
    <w:rsid w:val="00DD3AFC"/>
    <w:rsid w:val="00DF00AA"/>
    <w:rsid w:val="00DF01A9"/>
    <w:rsid w:val="00E00D6C"/>
    <w:rsid w:val="00E043AA"/>
    <w:rsid w:val="00E17F8C"/>
    <w:rsid w:val="00E229E7"/>
    <w:rsid w:val="00E2435E"/>
    <w:rsid w:val="00E51C82"/>
    <w:rsid w:val="00E55B26"/>
    <w:rsid w:val="00E659CF"/>
    <w:rsid w:val="00E84C33"/>
    <w:rsid w:val="00E923F4"/>
    <w:rsid w:val="00E94883"/>
    <w:rsid w:val="00E9777F"/>
    <w:rsid w:val="00EA44B3"/>
    <w:rsid w:val="00EB705E"/>
    <w:rsid w:val="00EC157F"/>
    <w:rsid w:val="00ED546F"/>
    <w:rsid w:val="00EE12DF"/>
    <w:rsid w:val="00EE260F"/>
    <w:rsid w:val="00F07066"/>
    <w:rsid w:val="00F16CFF"/>
    <w:rsid w:val="00F33D51"/>
    <w:rsid w:val="00F5551C"/>
    <w:rsid w:val="00F56D29"/>
    <w:rsid w:val="00F825C3"/>
    <w:rsid w:val="00F92F67"/>
    <w:rsid w:val="00FA73C6"/>
    <w:rsid w:val="00FC00C2"/>
    <w:rsid w:val="00FC48E0"/>
    <w:rsid w:val="00FC6242"/>
    <w:rsid w:val="00FC7E60"/>
    <w:rsid w:val="00FD0A24"/>
    <w:rsid w:val="00FD39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D0C4"/>
  <w15:docId w15:val="{5FE54B30-2AC2-4181-B253-45FEF80B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87D"/>
    <w:pPr>
      <w:suppressAutoHyphens/>
      <w:spacing w:after="0" w:line="240" w:lineRule="auto"/>
      <w:ind w:left="720"/>
      <w:contextualSpacing/>
    </w:pPr>
    <w:rPr>
      <w:rFonts w:ascii="Times New Roman" w:eastAsia="Times New Roman" w:hAnsi="Times New Roman" w:cs="Times New Roman"/>
      <w:sz w:val="20"/>
      <w:szCs w:val="20"/>
      <w:lang w:val="en-AU" w:eastAsia="ar-SA"/>
    </w:rPr>
  </w:style>
  <w:style w:type="paragraph" w:styleId="BalloonText">
    <w:name w:val="Balloon Text"/>
    <w:basedOn w:val="Normal"/>
    <w:link w:val="BalloonTextChar"/>
    <w:uiPriority w:val="99"/>
    <w:semiHidden/>
    <w:unhideWhenUsed/>
    <w:rsid w:val="00434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E52"/>
    <w:rPr>
      <w:rFonts w:ascii="Tahoma" w:hAnsi="Tahoma" w:cs="Tahoma"/>
      <w:sz w:val="16"/>
      <w:szCs w:val="16"/>
    </w:rPr>
  </w:style>
  <w:style w:type="character" w:styleId="CommentReference">
    <w:name w:val="annotation reference"/>
    <w:basedOn w:val="DefaultParagraphFont"/>
    <w:uiPriority w:val="99"/>
    <w:semiHidden/>
    <w:unhideWhenUsed/>
    <w:rsid w:val="004B5028"/>
    <w:rPr>
      <w:sz w:val="16"/>
      <w:szCs w:val="16"/>
    </w:rPr>
  </w:style>
  <w:style w:type="paragraph" w:styleId="CommentText">
    <w:name w:val="annotation text"/>
    <w:basedOn w:val="Normal"/>
    <w:link w:val="CommentTextChar"/>
    <w:uiPriority w:val="99"/>
    <w:semiHidden/>
    <w:unhideWhenUsed/>
    <w:rsid w:val="004B5028"/>
    <w:pPr>
      <w:spacing w:line="240" w:lineRule="auto"/>
    </w:pPr>
    <w:rPr>
      <w:sz w:val="20"/>
      <w:szCs w:val="20"/>
    </w:rPr>
  </w:style>
  <w:style w:type="character" w:customStyle="1" w:styleId="CommentTextChar">
    <w:name w:val="Comment Text Char"/>
    <w:basedOn w:val="DefaultParagraphFont"/>
    <w:link w:val="CommentText"/>
    <w:uiPriority w:val="99"/>
    <w:semiHidden/>
    <w:rsid w:val="004B5028"/>
    <w:rPr>
      <w:sz w:val="20"/>
      <w:szCs w:val="20"/>
    </w:rPr>
  </w:style>
  <w:style w:type="paragraph" w:styleId="CommentSubject">
    <w:name w:val="annotation subject"/>
    <w:basedOn w:val="CommentText"/>
    <w:next w:val="CommentText"/>
    <w:link w:val="CommentSubjectChar"/>
    <w:uiPriority w:val="99"/>
    <w:semiHidden/>
    <w:unhideWhenUsed/>
    <w:rsid w:val="004B5028"/>
    <w:rPr>
      <w:b/>
      <w:bCs/>
    </w:rPr>
  </w:style>
  <w:style w:type="character" w:customStyle="1" w:styleId="CommentSubjectChar">
    <w:name w:val="Comment Subject Char"/>
    <w:basedOn w:val="CommentTextChar"/>
    <w:link w:val="CommentSubject"/>
    <w:uiPriority w:val="99"/>
    <w:semiHidden/>
    <w:rsid w:val="004B5028"/>
    <w:rPr>
      <w:b/>
      <w:bCs/>
      <w:sz w:val="20"/>
      <w:szCs w:val="20"/>
    </w:rPr>
  </w:style>
  <w:style w:type="paragraph" w:styleId="Header">
    <w:name w:val="header"/>
    <w:basedOn w:val="Normal"/>
    <w:link w:val="HeaderChar"/>
    <w:uiPriority w:val="99"/>
    <w:unhideWhenUsed/>
    <w:rsid w:val="003F4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977"/>
  </w:style>
  <w:style w:type="paragraph" w:styleId="Footer">
    <w:name w:val="footer"/>
    <w:basedOn w:val="Normal"/>
    <w:link w:val="FooterChar"/>
    <w:uiPriority w:val="99"/>
    <w:unhideWhenUsed/>
    <w:rsid w:val="003F4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977"/>
  </w:style>
  <w:style w:type="paragraph" w:styleId="NormalWeb">
    <w:name w:val="Normal (Web)"/>
    <w:basedOn w:val="Normal"/>
    <w:uiPriority w:val="99"/>
    <w:unhideWhenUsed/>
    <w:rsid w:val="00021A69"/>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Bullet1">
    <w:name w:val="Bullet 1"/>
    <w:basedOn w:val="ListParagraph"/>
    <w:qFormat/>
    <w:rsid w:val="009E067F"/>
    <w:pPr>
      <w:widowControl w:val="0"/>
      <w:tabs>
        <w:tab w:val="left" w:pos="1966"/>
      </w:tabs>
      <w:suppressAutoHyphens w:val="0"/>
      <w:autoSpaceDE w:val="0"/>
      <w:autoSpaceDN w:val="0"/>
      <w:spacing w:before="6" w:line="276" w:lineRule="auto"/>
      <w:ind w:left="0" w:right="851"/>
      <w:contextualSpacing w:val="0"/>
    </w:pPr>
    <w:rPr>
      <w:rFonts w:ascii="Proxima Nova" w:eastAsia="Proxima Nova" w:hAnsi="Proxima Nova" w:cs="Proxima Nova"/>
      <w:sz w:val="22"/>
      <w:szCs w:val="22"/>
      <w:lang w:val="en-US" w:eastAsia="en-US"/>
    </w:rPr>
  </w:style>
  <w:style w:type="paragraph" w:styleId="Revision">
    <w:name w:val="Revision"/>
    <w:hidden/>
    <w:uiPriority w:val="99"/>
    <w:semiHidden/>
    <w:rsid w:val="00556A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9574">
      <w:bodyDiv w:val="1"/>
      <w:marLeft w:val="0"/>
      <w:marRight w:val="0"/>
      <w:marTop w:val="0"/>
      <w:marBottom w:val="0"/>
      <w:divBdr>
        <w:top w:val="none" w:sz="0" w:space="0" w:color="auto"/>
        <w:left w:val="none" w:sz="0" w:space="0" w:color="auto"/>
        <w:bottom w:val="none" w:sz="0" w:space="0" w:color="auto"/>
        <w:right w:val="none" w:sz="0" w:space="0" w:color="auto"/>
      </w:divBdr>
    </w:div>
    <w:div w:id="1146241078">
      <w:bodyDiv w:val="1"/>
      <w:marLeft w:val="0"/>
      <w:marRight w:val="0"/>
      <w:marTop w:val="0"/>
      <w:marBottom w:val="0"/>
      <w:divBdr>
        <w:top w:val="none" w:sz="0" w:space="0" w:color="auto"/>
        <w:left w:val="none" w:sz="0" w:space="0" w:color="auto"/>
        <w:bottom w:val="none" w:sz="0" w:space="0" w:color="auto"/>
        <w:right w:val="none" w:sz="0" w:space="0" w:color="auto"/>
      </w:divBdr>
    </w:div>
    <w:div w:id="1694722212">
      <w:bodyDiv w:val="1"/>
      <w:marLeft w:val="0"/>
      <w:marRight w:val="0"/>
      <w:marTop w:val="0"/>
      <w:marBottom w:val="0"/>
      <w:divBdr>
        <w:top w:val="none" w:sz="0" w:space="0" w:color="auto"/>
        <w:left w:val="none" w:sz="0" w:space="0" w:color="auto"/>
        <w:bottom w:val="none" w:sz="0" w:space="0" w:color="auto"/>
        <w:right w:val="none" w:sz="0" w:space="0" w:color="auto"/>
      </w:divBdr>
    </w:div>
    <w:div w:id="170455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0883db76-4680-4ff2-889d-24f93e23520d" xsi:nil="true"/>
    <lcf76f155ced4ddcb4097134ff3c332f xmlns="485cbe0e-808b-4a4b-bd2c-11817fe4b6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3428F29FAA224F875E8AFB474D2810" ma:contentTypeVersion="8" ma:contentTypeDescription="Create a new document." ma:contentTypeScope="" ma:versionID="36be276e41fed2be59a4893dbb99b1a4">
  <xsd:schema xmlns:xsd="http://www.w3.org/2001/XMLSchema" xmlns:xs="http://www.w3.org/2001/XMLSchema" xmlns:p="http://schemas.microsoft.com/office/2006/metadata/properties" xmlns:ns2="485cbe0e-808b-4a4b-bd2c-11817fe4b663" xmlns:ns3="0883db76-4680-4ff2-889d-24f93e23520d" targetNamespace="http://schemas.microsoft.com/office/2006/metadata/properties" ma:root="true" ma:fieldsID="91c56c3d7b00f2cffce750bb4e071e05" ns2:_="" ns3:_="">
    <xsd:import namespace="485cbe0e-808b-4a4b-bd2c-11817fe4b663"/>
    <xsd:import namespace="0883db76-4680-4ff2-889d-24f93e2352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cbe0e-808b-4a4b-bd2c-11817fe4b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52c253-cc97-469a-b060-6a654a5fa36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3db76-4680-4ff2-889d-24f93e2352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4ad3c9-e245-43b1-89ad-c06d3df07d5a}" ma:internalName="TaxCatchAll" ma:showField="CatchAllData" ma:web="0883db76-4680-4ff2-889d-24f93e2352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D80E4-8B9E-4282-BE9F-4378BBD29B0E}">
  <ds:schemaRefs>
    <ds:schemaRef ds:uri="http://schemas.openxmlformats.org/officeDocument/2006/bibliography"/>
  </ds:schemaRefs>
</ds:datastoreItem>
</file>

<file path=customXml/itemProps2.xml><?xml version="1.0" encoding="utf-8"?>
<ds:datastoreItem xmlns:ds="http://schemas.openxmlformats.org/officeDocument/2006/customXml" ds:itemID="{8554530B-6732-42B6-BF1B-397D8F0A40EE}">
  <ds:schemaRefs>
    <ds:schemaRef ds:uri="http://schemas.microsoft.com/sharepoint/v3/contenttype/forms"/>
  </ds:schemaRefs>
</ds:datastoreItem>
</file>

<file path=customXml/itemProps3.xml><?xml version="1.0" encoding="utf-8"?>
<ds:datastoreItem xmlns:ds="http://schemas.openxmlformats.org/officeDocument/2006/customXml" ds:itemID="{FA4EFF02-9BF2-4ABA-81F4-ACDE174C8FE7}">
  <ds:schemaRefs>
    <ds:schemaRef ds:uri="http://schemas.microsoft.com/office/2006/metadata/properties"/>
    <ds:schemaRef ds:uri="0883db76-4680-4ff2-889d-24f93e23520d"/>
    <ds:schemaRef ds:uri="485cbe0e-808b-4a4b-bd2c-11817fe4b663"/>
    <ds:schemaRef ds:uri="http://schemas.microsoft.com/office/infopath/2007/PartnerControls"/>
  </ds:schemaRefs>
</ds:datastoreItem>
</file>

<file path=customXml/itemProps4.xml><?xml version="1.0" encoding="utf-8"?>
<ds:datastoreItem xmlns:ds="http://schemas.openxmlformats.org/officeDocument/2006/customXml" ds:itemID="{F14E0E25-9B2B-47E7-87F9-FAD21C369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cbe0e-808b-4a4b-bd2c-11817fe4b663"/>
    <ds:schemaRef ds:uri="0883db76-4680-4ff2-889d-24f93e235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1457</Words>
  <Characters>8454</Characters>
  <Application>Microsoft Office Word</Application>
  <DocSecurity>0</DocSecurity>
  <Lines>70</Lines>
  <Paragraphs>19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Riigi Kinnisvara</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Ülari Mõttus</dc:creator>
  <cp:keywords/>
  <dc:description/>
  <cp:lastModifiedBy>Annely Jõgeva</cp:lastModifiedBy>
  <cp:revision>2</cp:revision>
  <cp:lastPrinted>2020-11-09T07:31:00Z</cp:lastPrinted>
  <dcterms:created xsi:type="dcterms:W3CDTF">2023-11-21T12:12:00Z</dcterms:created>
  <dcterms:modified xsi:type="dcterms:W3CDTF">2023-11-21T12:12:00Z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0x010100533428F29FAA224F875E8AFB474D2810</vt:lpwstr>
  </property>
</Properties>
</file>